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EB319" w14:textId="3BBAB272" w:rsidR="00456738" w:rsidRPr="00456738" w:rsidRDefault="004D312E" w:rsidP="00456738">
      <w:pPr>
        <w:spacing w:after="0" w:line="240" w:lineRule="auto"/>
        <w:rPr>
          <w:rFonts w:ascii="Times New Roman" w:eastAsia="Times New Roman" w:hAnsi="Times New Roman" w:cs="Times New Roman"/>
          <w:sz w:val="24"/>
          <w:szCs w:val="24"/>
          <w:lang w:eastAsia="es-CL"/>
        </w:rPr>
      </w:pPr>
      <w:r w:rsidRPr="00456738">
        <w:rPr>
          <w:rFonts w:ascii="Times New Roman" w:eastAsia="Times New Roman" w:hAnsi="Times New Roman" w:cs="Times New Roman"/>
          <w:noProof/>
          <w:sz w:val="24"/>
          <w:szCs w:val="24"/>
          <w:lang w:eastAsia="es-CL"/>
        </w:rPr>
        <w:drawing>
          <wp:anchor distT="0" distB="0" distL="114300" distR="114300" simplePos="0" relativeHeight="251664384" behindDoc="0" locked="0" layoutInCell="1" allowOverlap="1" wp14:anchorId="045C9A3B" wp14:editId="430D2B3D">
            <wp:simplePos x="0" y="0"/>
            <wp:positionH relativeFrom="margin">
              <wp:posOffset>1866900</wp:posOffset>
            </wp:positionH>
            <wp:positionV relativeFrom="paragraph">
              <wp:posOffset>-590550</wp:posOffset>
            </wp:positionV>
            <wp:extent cx="2089150" cy="645795"/>
            <wp:effectExtent l="0" t="0" r="6350" b="1905"/>
            <wp:wrapNone/>
            <wp:docPr id="2" name="Google Shape;81;g118f128beb2_1_164"/>
            <wp:cNvGraphicFramePr/>
            <a:graphic xmlns:a="http://schemas.openxmlformats.org/drawingml/2006/main">
              <a:graphicData uri="http://schemas.openxmlformats.org/drawingml/2006/picture">
                <pic:pic xmlns:pic="http://schemas.openxmlformats.org/drawingml/2006/picture">
                  <pic:nvPicPr>
                    <pic:cNvPr id="2" name="Google Shape;81;g118f128beb2_1_164"/>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208915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925" w:rsidRPr="00456738">
        <w:rPr>
          <w:rFonts w:ascii="Times New Roman" w:eastAsia="Times New Roman" w:hAnsi="Times New Roman" w:cs="Times New Roman"/>
          <w:noProof/>
          <w:sz w:val="24"/>
          <w:szCs w:val="24"/>
          <w:lang w:eastAsia="es-CL"/>
        </w:rPr>
        <w:drawing>
          <wp:anchor distT="0" distB="0" distL="114300" distR="114300" simplePos="0" relativeHeight="251659264" behindDoc="1" locked="0" layoutInCell="1" allowOverlap="1" wp14:anchorId="28067C03" wp14:editId="6ACDC548">
            <wp:simplePos x="0" y="0"/>
            <wp:positionH relativeFrom="page">
              <wp:posOffset>30480</wp:posOffset>
            </wp:positionH>
            <wp:positionV relativeFrom="paragraph">
              <wp:posOffset>257175</wp:posOffset>
            </wp:positionV>
            <wp:extent cx="7710170" cy="4262120"/>
            <wp:effectExtent l="0" t="0" r="0" b="5080"/>
            <wp:wrapTight wrapText="bothSides">
              <wp:wrapPolygon edited="0">
                <wp:start x="0" y="0"/>
                <wp:lineTo x="0" y="21561"/>
                <wp:lineTo x="21561" y="21561"/>
                <wp:lineTo x="21561" y="0"/>
                <wp:lineTo x="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10170" cy="4262120"/>
                    </a:xfrm>
                    <a:prstGeom prst="rect">
                      <a:avLst/>
                    </a:prstGeom>
                  </pic:spPr>
                </pic:pic>
              </a:graphicData>
            </a:graphic>
            <wp14:sizeRelH relativeFrom="margin">
              <wp14:pctWidth>0</wp14:pctWidth>
            </wp14:sizeRelH>
            <wp14:sizeRelV relativeFrom="margin">
              <wp14:pctHeight>0</wp14:pctHeight>
            </wp14:sizeRelV>
          </wp:anchor>
        </w:drawing>
      </w:r>
    </w:p>
    <w:p w14:paraId="7A3985EB" w14:textId="77777777" w:rsidR="00456738" w:rsidRPr="00456738" w:rsidRDefault="00456738" w:rsidP="00456738">
      <w:pPr>
        <w:spacing w:after="0" w:line="240" w:lineRule="auto"/>
        <w:ind w:right="51"/>
        <w:jc w:val="both"/>
        <w:rPr>
          <w:rFonts w:ascii="Times New Roman" w:eastAsia="Times New Roman" w:hAnsi="Times New Roman" w:cs="Times New Roman"/>
          <w:sz w:val="24"/>
          <w:szCs w:val="24"/>
          <w:lang w:eastAsia="es-CL"/>
        </w:rPr>
      </w:pPr>
      <w:r w:rsidRPr="00456738">
        <w:rPr>
          <w:rFonts w:ascii="Times New Roman" w:eastAsia="Times New Roman" w:hAnsi="Times New Roman" w:cs="Times New Roman"/>
          <w:color w:val="000000"/>
          <w:sz w:val="24"/>
          <w:szCs w:val="24"/>
          <w:lang w:eastAsia="es-CL"/>
        </w:rPr>
        <w:tab/>
      </w:r>
    </w:p>
    <w:p w14:paraId="0BD37F49" w14:textId="77777777" w:rsidR="00725DA0" w:rsidRDefault="006E3925" w:rsidP="006E3925">
      <w:pPr>
        <w:spacing w:after="240" w:line="240" w:lineRule="auto"/>
        <w:rPr>
          <w:rFonts w:ascii="Ebrima" w:eastAsia="Times New Roman" w:hAnsi="Ebrima" w:cs="Times New Roman"/>
          <w:b/>
          <w:bCs/>
          <w:color w:val="000000"/>
          <w:sz w:val="24"/>
          <w:szCs w:val="24"/>
          <w:lang w:eastAsia="es-CL"/>
        </w:rPr>
      </w:pPr>
      <w:r w:rsidRPr="005B6587">
        <w:rPr>
          <w:rFonts w:asciiTheme="majorHAnsi" w:hAnsiTheme="majorHAnsi" w:cstheme="majorHAnsi"/>
          <w:noProof/>
          <w:sz w:val="24"/>
          <w:szCs w:val="24"/>
          <w:lang w:eastAsia="es-CL"/>
        </w:rPr>
        <mc:AlternateContent>
          <mc:Choice Requires="wps">
            <w:drawing>
              <wp:anchor distT="0" distB="0" distL="114300" distR="114300" simplePos="0" relativeHeight="251662336" behindDoc="0" locked="0" layoutInCell="1" allowOverlap="1" wp14:anchorId="0357B797" wp14:editId="59FA274B">
                <wp:simplePos x="0" y="0"/>
                <wp:positionH relativeFrom="margin">
                  <wp:align>left</wp:align>
                </wp:positionH>
                <wp:positionV relativeFrom="paragraph">
                  <wp:posOffset>96476</wp:posOffset>
                </wp:positionV>
                <wp:extent cx="5706416" cy="3676650"/>
                <wp:effectExtent l="0" t="0" r="0" b="0"/>
                <wp:wrapNone/>
                <wp:docPr id="5" name="CuadroTexto 4"/>
                <wp:cNvGraphicFramePr/>
                <a:graphic xmlns:a="http://schemas.openxmlformats.org/drawingml/2006/main">
                  <a:graphicData uri="http://schemas.microsoft.com/office/word/2010/wordprocessingShape">
                    <wps:wsp>
                      <wps:cNvSpPr txBox="1"/>
                      <wps:spPr>
                        <a:xfrm>
                          <a:off x="0" y="0"/>
                          <a:ext cx="5706416" cy="3676650"/>
                        </a:xfrm>
                        <a:prstGeom prst="rect">
                          <a:avLst/>
                        </a:prstGeom>
                        <a:noFill/>
                      </wps:spPr>
                      <wps:txbx>
                        <w:txbxContent>
                          <w:p w14:paraId="089A8B8B" w14:textId="77777777" w:rsidR="00725DA0" w:rsidRPr="004D312E"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4D312E">
                              <w:rPr>
                                <w:rFonts w:ascii="Poppins" w:hAnsi="Poppins" w:cs="Poppins"/>
                                <w:b/>
                                <w:color w:val="FFB000"/>
                                <w:sz w:val="36"/>
                              </w:rPr>
                              <w:t>TALLER</w:t>
                            </w:r>
                            <w:r w:rsidRPr="004D312E">
                              <w:rPr>
                                <w:rFonts w:ascii="Poppins" w:hAnsi="Poppins" w:cs="Poppins"/>
                                <w:b/>
                                <w:bCs/>
                                <w:color w:val="FFB000"/>
                                <w:kern w:val="24"/>
                                <w:sz w:val="48"/>
                                <w:szCs w:val="108"/>
                              </w:rPr>
                              <w:t xml:space="preserve"> </w:t>
                            </w:r>
                          </w:p>
                          <w:p w14:paraId="2BE80EB1" w14:textId="77777777" w:rsidR="00725DA0" w:rsidRPr="004D312E"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4D312E">
                              <w:rPr>
                                <w:rFonts w:ascii="Poppins" w:hAnsi="Poppins" w:cs="Poppins"/>
                                <w:b/>
                                <w:bCs/>
                                <w:color w:val="2E69AE"/>
                                <w:kern w:val="24"/>
                                <w:sz w:val="54"/>
                                <w:szCs w:val="108"/>
                              </w:rPr>
                              <w:t>CONTRATOS COLABORATIVOS E INTEGRACIÓN TEMPRANA</w:t>
                            </w:r>
                          </w:p>
                          <w:p w14:paraId="00886E50" w14:textId="77777777" w:rsidR="00725DA0" w:rsidRPr="004D312E"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0CFCB245" w14:textId="77777777" w:rsidR="00725DA0" w:rsidRPr="004D312E"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554FA991" w14:textId="77777777" w:rsidR="00FF2606" w:rsidRPr="004D312E" w:rsidRDefault="00FF2606" w:rsidP="00FF2606">
                            <w:pPr>
                              <w:spacing w:after="0" w:line="240" w:lineRule="auto"/>
                              <w:jc w:val="center"/>
                              <w:rPr>
                                <w:rFonts w:ascii="Poppins" w:eastAsia="Times New Roman" w:hAnsi="Poppins" w:cs="Poppins"/>
                                <w:b/>
                                <w:bCs/>
                                <w:color w:val="767171" w:themeColor="background2" w:themeShade="80"/>
                                <w:kern w:val="24"/>
                                <w:sz w:val="28"/>
                                <w:szCs w:val="28"/>
                                <w:lang w:eastAsia="es-CL"/>
                              </w:rPr>
                            </w:pPr>
                            <w:r w:rsidRPr="004D312E">
                              <w:rPr>
                                <w:rFonts w:ascii="Poppins" w:eastAsia="Times New Roman" w:hAnsi="Poppins" w:cs="Poppins"/>
                                <w:b/>
                                <w:bCs/>
                                <w:color w:val="767171" w:themeColor="background2" w:themeShade="80"/>
                                <w:kern w:val="24"/>
                                <w:sz w:val="28"/>
                                <w:szCs w:val="28"/>
                                <w:lang w:eastAsia="es-CL"/>
                              </w:rPr>
                              <w:t>REGLAMENTO  PARA EL DESARROLLO, </w:t>
                            </w:r>
                          </w:p>
                          <w:p w14:paraId="6C28F89D" w14:textId="77777777" w:rsidR="00FF2606" w:rsidRPr="004D312E" w:rsidRDefault="00FF2606" w:rsidP="00FF2606">
                            <w:pPr>
                              <w:spacing w:after="0" w:line="240" w:lineRule="auto"/>
                              <w:rPr>
                                <w:rFonts w:ascii="Poppins" w:eastAsia="Times New Roman" w:hAnsi="Poppins" w:cs="Poppins"/>
                                <w:b/>
                                <w:bCs/>
                                <w:color w:val="767171" w:themeColor="background2" w:themeShade="80"/>
                                <w:kern w:val="24"/>
                                <w:sz w:val="28"/>
                                <w:szCs w:val="28"/>
                                <w:lang w:eastAsia="es-CL"/>
                              </w:rPr>
                            </w:pPr>
                          </w:p>
                          <w:p w14:paraId="7AD6902C" w14:textId="77777777" w:rsidR="00FF2606" w:rsidRPr="004D312E" w:rsidRDefault="00FF2606" w:rsidP="00FF2606">
                            <w:pPr>
                              <w:spacing w:after="0" w:line="240" w:lineRule="auto"/>
                              <w:jc w:val="center"/>
                              <w:rPr>
                                <w:rFonts w:ascii="Poppins" w:eastAsia="Times New Roman" w:hAnsi="Poppins" w:cs="Poppins"/>
                                <w:b/>
                                <w:bCs/>
                                <w:color w:val="767171" w:themeColor="background2" w:themeShade="80"/>
                                <w:kern w:val="24"/>
                                <w:sz w:val="28"/>
                                <w:szCs w:val="28"/>
                                <w:lang w:eastAsia="es-CL"/>
                              </w:rPr>
                            </w:pPr>
                            <w:r w:rsidRPr="004D312E">
                              <w:rPr>
                                <w:rFonts w:ascii="Poppins" w:eastAsia="Times New Roman" w:hAnsi="Poppins" w:cs="Poppins"/>
                                <w:b/>
                                <w:bCs/>
                                <w:color w:val="767171" w:themeColor="background2" w:themeShade="80"/>
                                <w:kern w:val="24"/>
                                <w:sz w:val="28"/>
                                <w:szCs w:val="28"/>
                                <w:lang w:eastAsia="es-CL"/>
                              </w:rPr>
                              <w:t>DETERMINACION DE COSTOS Y CONSTRUCCIÓN  </w:t>
                            </w:r>
                          </w:p>
                          <w:p w14:paraId="1465F2FB" w14:textId="77777777" w:rsidR="00725DA0" w:rsidRPr="004D312E" w:rsidRDefault="00725DA0" w:rsidP="00FF2606">
                            <w:pPr>
                              <w:pStyle w:val="NormalWeb"/>
                              <w:spacing w:before="0" w:beforeAutospacing="0" w:after="0" w:afterAutospacing="0"/>
                              <w:rPr>
                                <w:rFonts w:ascii="Poppins" w:hAnsi="Poppins" w:cs="Poppins"/>
                                <w:b/>
                                <w:bCs/>
                                <w:color w:val="767171" w:themeColor="background2" w:themeShade="80"/>
                                <w:kern w:val="24"/>
                                <w:sz w:val="28"/>
                                <w:szCs w:val="28"/>
                              </w:rPr>
                            </w:pPr>
                          </w:p>
                          <w:p w14:paraId="26273890" w14:textId="77777777" w:rsidR="00725DA0" w:rsidRPr="004D312E" w:rsidRDefault="00725DA0" w:rsidP="00725DA0">
                            <w:pPr>
                              <w:pStyle w:val="NormalWeb"/>
                              <w:spacing w:before="0" w:beforeAutospacing="0" w:after="0" w:afterAutospacing="0"/>
                              <w:jc w:val="center"/>
                              <w:rPr>
                                <w:rFonts w:ascii="Poppins" w:hAnsi="Poppins" w:cs="Poppins"/>
                                <w:b/>
                                <w:bCs/>
                                <w:color w:val="767171" w:themeColor="background2" w:themeShade="80"/>
                                <w:kern w:val="24"/>
                                <w:sz w:val="28"/>
                                <w:szCs w:val="28"/>
                              </w:rPr>
                            </w:pPr>
                          </w:p>
                          <w:p w14:paraId="49B1BAB0" w14:textId="77777777" w:rsidR="00725DA0" w:rsidRPr="004D312E" w:rsidRDefault="00725DA0" w:rsidP="00725DA0">
                            <w:pPr>
                              <w:pStyle w:val="NormalWeb"/>
                              <w:spacing w:before="0" w:beforeAutospacing="0" w:after="0" w:afterAutospacing="0"/>
                              <w:jc w:val="right"/>
                              <w:rPr>
                                <w:rFonts w:ascii="Poppins" w:hAnsi="Poppins" w:cs="Poppins"/>
                                <w:b/>
                                <w:bCs/>
                                <w:color w:val="767171" w:themeColor="background2" w:themeShade="80"/>
                                <w:kern w:val="24"/>
                                <w:sz w:val="28"/>
                                <w:szCs w:val="28"/>
                              </w:rPr>
                            </w:pPr>
                            <w:r w:rsidRPr="004D312E">
                              <w:rPr>
                                <w:rFonts w:ascii="Poppins" w:hAnsi="Poppins" w:cs="Poppins"/>
                                <w:b/>
                                <w:bCs/>
                                <w:color w:val="767171" w:themeColor="background2" w:themeShade="80"/>
                                <w:kern w:val="24"/>
                                <w:sz w:val="28"/>
                                <w:szCs w:val="28"/>
                              </w:rPr>
                              <w:t>Junio 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357B797" id="_x0000_t202" coordsize="21600,21600" o:spt="202" path="m,l,21600r21600,l21600,xe">
                <v:stroke joinstyle="miter"/>
                <v:path gradientshapeok="t" o:connecttype="rect"/>
              </v:shapetype>
              <v:shape id="CuadroTexto 4" o:spid="_x0000_s1026" type="#_x0000_t202" style="position:absolute;margin-left:0;margin-top:7.6pt;width:449.3pt;height:28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" filled="f" stroked="f">
                <v:textbox>
                  <w:txbxContent>
                    <w:p w14:paraId="089A8B8B" w14:textId="77777777" w:rsidR="00725DA0" w:rsidRPr="004D312E" w:rsidRDefault="00725DA0" w:rsidP="00725DA0">
                      <w:pPr>
                        <w:pStyle w:val="NormalWeb"/>
                        <w:spacing w:before="0" w:beforeAutospacing="0" w:after="0" w:afterAutospacing="0"/>
                        <w:jc w:val="center"/>
                        <w:rPr>
                          <w:rFonts w:ascii="Poppins" w:hAnsi="Poppins" w:cs="Poppins"/>
                          <w:b/>
                          <w:bCs/>
                          <w:color w:val="FFB000"/>
                          <w:kern w:val="24"/>
                          <w:sz w:val="54"/>
                          <w:szCs w:val="108"/>
                        </w:rPr>
                      </w:pPr>
                      <w:r w:rsidRPr="004D312E">
                        <w:rPr>
                          <w:rFonts w:ascii="Poppins" w:hAnsi="Poppins" w:cs="Poppins"/>
                          <w:b/>
                          <w:color w:val="FFB000"/>
                          <w:sz w:val="36"/>
                        </w:rPr>
                        <w:t>TALLER</w:t>
                      </w:r>
                      <w:r w:rsidRPr="004D312E">
                        <w:rPr>
                          <w:rFonts w:ascii="Poppins" w:hAnsi="Poppins" w:cs="Poppins"/>
                          <w:b/>
                          <w:bCs/>
                          <w:color w:val="FFB000"/>
                          <w:kern w:val="24"/>
                          <w:sz w:val="48"/>
                          <w:szCs w:val="108"/>
                        </w:rPr>
                        <w:t xml:space="preserve"> </w:t>
                      </w:r>
                    </w:p>
                    <w:p w14:paraId="2BE80EB1" w14:textId="77777777" w:rsidR="00725DA0" w:rsidRPr="004D312E" w:rsidRDefault="00725DA0" w:rsidP="00725DA0">
                      <w:pPr>
                        <w:pStyle w:val="NormalWeb"/>
                        <w:spacing w:before="0" w:beforeAutospacing="0" w:after="0" w:afterAutospacing="0"/>
                        <w:jc w:val="center"/>
                        <w:rPr>
                          <w:rFonts w:ascii="Poppins" w:hAnsi="Poppins" w:cs="Poppins"/>
                          <w:b/>
                          <w:bCs/>
                          <w:color w:val="2E69AE"/>
                          <w:kern w:val="24"/>
                          <w:sz w:val="54"/>
                          <w:szCs w:val="108"/>
                        </w:rPr>
                      </w:pPr>
                      <w:r w:rsidRPr="004D312E">
                        <w:rPr>
                          <w:rFonts w:ascii="Poppins" w:hAnsi="Poppins" w:cs="Poppins"/>
                          <w:b/>
                          <w:bCs/>
                          <w:color w:val="2E69AE"/>
                          <w:kern w:val="24"/>
                          <w:sz w:val="54"/>
                          <w:szCs w:val="108"/>
                        </w:rPr>
                        <w:t>CONTRATOS COLABORATIVOS E INTEGRACIÓN TEMPRANA</w:t>
                      </w:r>
                    </w:p>
                    <w:p w14:paraId="00886E50" w14:textId="77777777" w:rsidR="00725DA0" w:rsidRPr="004D312E"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0CFCB245" w14:textId="77777777" w:rsidR="00725DA0" w:rsidRPr="004D312E" w:rsidRDefault="00725DA0" w:rsidP="00725DA0">
                      <w:pPr>
                        <w:pStyle w:val="NormalWeb"/>
                        <w:spacing w:before="0" w:beforeAutospacing="0" w:after="0" w:afterAutospacing="0"/>
                        <w:jc w:val="center"/>
                        <w:rPr>
                          <w:rFonts w:ascii="Poppins" w:hAnsi="Poppins" w:cs="Poppins"/>
                          <w:b/>
                          <w:bCs/>
                          <w:color w:val="000000" w:themeColor="text1"/>
                          <w:kern w:val="24"/>
                          <w:sz w:val="28"/>
                          <w:szCs w:val="28"/>
                        </w:rPr>
                      </w:pPr>
                    </w:p>
                    <w:p w14:paraId="554FA991" w14:textId="77777777" w:rsidR="00FF2606" w:rsidRPr="004D312E" w:rsidRDefault="00FF2606" w:rsidP="00FF2606">
                      <w:pPr>
                        <w:spacing w:after="0" w:line="240" w:lineRule="auto"/>
                        <w:jc w:val="center"/>
                        <w:rPr>
                          <w:rFonts w:ascii="Poppins" w:eastAsia="Times New Roman" w:hAnsi="Poppins" w:cs="Poppins"/>
                          <w:b/>
                          <w:bCs/>
                          <w:color w:val="767171" w:themeColor="background2" w:themeShade="80"/>
                          <w:kern w:val="24"/>
                          <w:sz w:val="28"/>
                          <w:szCs w:val="28"/>
                          <w:lang w:eastAsia="es-CL"/>
                        </w:rPr>
                      </w:pPr>
                      <w:r w:rsidRPr="004D312E">
                        <w:rPr>
                          <w:rFonts w:ascii="Poppins" w:eastAsia="Times New Roman" w:hAnsi="Poppins" w:cs="Poppins"/>
                          <w:b/>
                          <w:bCs/>
                          <w:color w:val="767171" w:themeColor="background2" w:themeShade="80"/>
                          <w:kern w:val="24"/>
                          <w:sz w:val="28"/>
                          <w:szCs w:val="28"/>
                          <w:lang w:eastAsia="es-CL"/>
                        </w:rPr>
                        <w:t>REGLAMENTO  PARA EL DESARROLLO, </w:t>
                      </w:r>
                    </w:p>
                    <w:p w14:paraId="6C28F89D" w14:textId="77777777" w:rsidR="00FF2606" w:rsidRPr="004D312E" w:rsidRDefault="00FF2606" w:rsidP="00FF2606">
                      <w:pPr>
                        <w:spacing w:after="0" w:line="240" w:lineRule="auto"/>
                        <w:rPr>
                          <w:rFonts w:ascii="Poppins" w:eastAsia="Times New Roman" w:hAnsi="Poppins" w:cs="Poppins"/>
                          <w:b/>
                          <w:bCs/>
                          <w:color w:val="767171" w:themeColor="background2" w:themeShade="80"/>
                          <w:kern w:val="24"/>
                          <w:sz w:val="28"/>
                          <w:szCs w:val="28"/>
                          <w:lang w:eastAsia="es-CL"/>
                        </w:rPr>
                      </w:pPr>
                    </w:p>
                    <w:p w14:paraId="7AD6902C" w14:textId="77777777" w:rsidR="00FF2606" w:rsidRPr="004D312E" w:rsidRDefault="00FF2606" w:rsidP="00FF2606">
                      <w:pPr>
                        <w:spacing w:after="0" w:line="240" w:lineRule="auto"/>
                        <w:jc w:val="center"/>
                        <w:rPr>
                          <w:rFonts w:ascii="Poppins" w:eastAsia="Times New Roman" w:hAnsi="Poppins" w:cs="Poppins"/>
                          <w:b/>
                          <w:bCs/>
                          <w:color w:val="767171" w:themeColor="background2" w:themeShade="80"/>
                          <w:kern w:val="24"/>
                          <w:sz w:val="28"/>
                          <w:szCs w:val="28"/>
                          <w:lang w:eastAsia="es-CL"/>
                        </w:rPr>
                      </w:pPr>
                      <w:r w:rsidRPr="004D312E">
                        <w:rPr>
                          <w:rFonts w:ascii="Poppins" w:eastAsia="Times New Roman" w:hAnsi="Poppins" w:cs="Poppins"/>
                          <w:b/>
                          <w:bCs/>
                          <w:color w:val="767171" w:themeColor="background2" w:themeShade="80"/>
                          <w:kern w:val="24"/>
                          <w:sz w:val="28"/>
                          <w:szCs w:val="28"/>
                          <w:lang w:eastAsia="es-CL"/>
                        </w:rPr>
                        <w:t>DETERMINACION DE COSTOS Y CONSTRUCCIÓN  </w:t>
                      </w:r>
                    </w:p>
                    <w:p w14:paraId="1465F2FB" w14:textId="77777777" w:rsidR="00725DA0" w:rsidRPr="004D312E" w:rsidRDefault="00725DA0" w:rsidP="00FF2606">
                      <w:pPr>
                        <w:pStyle w:val="NormalWeb"/>
                        <w:spacing w:before="0" w:beforeAutospacing="0" w:after="0" w:afterAutospacing="0"/>
                        <w:rPr>
                          <w:rFonts w:ascii="Poppins" w:hAnsi="Poppins" w:cs="Poppins"/>
                          <w:b/>
                          <w:bCs/>
                          <w:color w:val="767171" w:themeColor="background2" w:themeShade="80"/>
                          <w:kern w:val="24"/>
                          <w:sz w:val="28"/>
                          <w:szCs w:val="28"/>
                        </w:rPr>
                      </w:pPr>
                    </w:p>
                    <w:p w14:paraId="26273890" w14:textId="77777777" w:rsidR="00725DA0" w:rsidRPr="004D312E" w:rsidRDefault="00725DA0" w:rsidP="00725DA0">
                      <w:pPr>
                        <w:pStyle w:val="NormalWeb"/>
                        <w:spacing w:before="0" w:beforeAutospacing="0" w:after="0" w:afterAutospacing="0"/>
                        <w:jc w:val="center"/>
                        <w:rPr>
                          <w:rFonts w:ascii="Poppins" w:hAnsi="Poppins" w:cs="Poppins"/>
                          <w:b/>
                          <w:bCs/>
                          <w:color w:val="767171" w:themeColor="background2" w:themeShade="80"/>
                          <w:kern w:val="24"/>
                          <w:sz w:val="28"/>
                          <w:szCs w:val="28"/>
                        </w:rPr>
                      </w:pPr>
                    </w:p>
                    <w:p w14:paraId="49B1BAB0" w14:textId="77777777" w:rsidR="00725DA0" w:rsidRPr="004D312E" w:rsidRDefault="00725DA0" w:rsidP="00725DA0">
                      <w:pPr>
                        <w:pStyle w:val="NormalWeb"/>
                        <w:spacing w:before="0" w:beforeAutospacing="0" w:after="0" w:afterAutospacing="0"/>
                        <w:jc w:val="right"/>
                        <w:rPr>
                          <w:rFonts w:ascii="Poppins" w:hAnsi="Poppins" w:cs="Poppins"/>
                          <w:b/>
                          <w:bCs/>
                          <w:color w:val="767171" w:themeColor="background2" w:themeShade="80"/>
                          <w:kern w:val="24"/>
                          <w:sz w:val="28"/>
                          <w:szCs w:val="28"/>
                        </w:rPr>
                      </w:pPr>
                      <w:r w:rsidRPr="004D312E">
                        <w:rPr>
                          <w:rFonts w:ascii="Poppins" w:hAnsi="Poppins" w:cs="Poppins"/>
                          <w:b/>
                          <w:bCs/>
                          <w:color w:val="767171" w:themeColor="background2" w:themeShade="80"/>
                          <w:kern w:val="24"/>
                          <w:sz w:val="28"/>
                          <w:szCs w:val="28"/>
                        </w:rPr>
                        <w:t>Junio 2022</w:t>
                      </w:r>
                    </w:p>
                  </w:txbxContent>
                </v:textbox>
                <w10:wrap anchorx="margin"/>
              </v:shape>
            </w:pict>
          </mc:Fallback>
        </mc:AlternateContent>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456738" w:rsidRPr="00456738">
        <w:rPr>
          <w:rFonts w:ascii="Times New Roman" w:eastAsia="Times New Roman" w:hAnsi="Times New Roman" w:cs="Times New Roman"/>
          <w:sz w:val="24"/>
          <w:szCs w:val="24"/>
          <w:lang w:eastAsia="es-CL"/>
        </w:rPr>
        <w:br/>
      </w:r>
      <w:r w:rsidR="00725DA0">
        <w:rPr>
          <w:rFonts w:ascii="Ebrima" w:eastAsia="Times New Roman" w:hAnsi="Ebrima" w:cs="Times New Roman"/>
          <w:b/>
          <w:bCs/>
          <w:color w:val="000000"/>
          <w:sz w:val="24"/>
          <w:szCs w:val="24"/>
          <w:lang w:eastAsia="es-CL"/>
        </w:rPr>
        <w:br w:type="page"/>
      </w:r>
    </w:p>
    <w:p w14:paraId="4BC6D12F" w14:textId="77777777" w:rsidR="006E3925" w:rsidRPr="00BA4218" w:rsidRDefault="006E3925" w:rsidP="00456738">
      <w:pPr>
        <w:spacing w:after="0" w:line="240" w:lineRule="auto"/>
        <w:ind w:left="-284" w:right="51" w:hanging="284"/>
        <w:jc w:val="center"/>
        <w:rPr>
          <w:rFonts w:eastAsia="Times New Roman" w:cstheme="minorHAnsi"/>
          <w:b/>
          <w:bCs/>
          <w:color w:val="000000"/>
          <w:sz w:val="24"/>
          <w:szCs w:val="24"/>
          <w:lang w:eastAsia="es-CL"/>
        </w:rPr>
      </w:pPr>
    </w:p>
    <w:p w14:paraId="2553E4B9" w14:textId="77777777" w:rsidR="000B7516" w:rsidRPr="000B7516" w:rsidRDefault="000B7516" w:rsidP="000B7516">
      <w:pPr>
        <w:spacing w:after="0" w:line="240" w:lineRule="auto"/>
        <w:rPr>
          <w:rFonts w:ascii="Times New Roman" w:eastAsia="Times New Roman" w:hAnsi="Times New Roman" w:cs="Times New Roman"/>
          <w:sz w:val="24"/>
          <w:szCs w:val="24"/>
          <w:lang w:eastAsia="es-CL"/>
        </w:rPr>
      </w:pPr>
    </w:p>
    <w:p w14:paraId="1E7A4F39" w14:textId="77777777" w:rsidR="000B7516" w:rsidRPr="000B7516" w:rsidRDefault="000B7516" w:rsidP="000B7516">
      <w:pPr>
        <w:spacing w:after="0" w:line="240" w:lineRule="auto"/>
        <w:jc w:val="center"/>
        <w:rPr>
          <w:rFonts w:eastAsia="Times New Roman" w:cstheme="minorHAnsi"/>
          <w:sz w:val="24"/>
          <w:szCs w:val="24"/>
          <w:lang w:eastAsia="es-CL"/>
        </w:rPr>
      </w:pPr>
      <w:r w:rsidRPr="000B7516">
        <w:rPr>
          <w:rFonts w:eastAsia="Times New Roman" w:cstheme="minorHAnsi"/>
          <w:b/>
          <w:bCs/>
          <w:color w:val="000000"/>
          <w:sz w:val="24"/>
          <w:szCs w:val="24"/>
          <w:u w:val="single"/>
          <w:lang w:eastAsia="es-CL"/>
        </w:rPr>
        <w:t>REGLAMENTO  PARA EL DESARROLLO, </w:t>
      </w:r>
    </w:p>
    <w:p w14:paraId="553DF228" w14:textId="77777777" w:rsidR="000B7516" w:rsidRPr="000B7516" w:rsidRDefault="000B7516" w:rsidP="000B7516">
      <w:pPr>
        <w:spacing w:after="0" w:line="240" w:lineRule="auto"/>
        <w:rPr>
          <w:rFonts w:eastAsia="Times New Roman" w:cstheme="minorHAnsi"/>
          <w:sz w:val="24"/>
          <w:szCs w:val="24"/>
          <w:lang w:eastAsia="es-CL"/>
        </w:rPr>
      </w:pPr>
    </w:p>
    <w:p w14:paraId="447FC811" w14:textId="77777777" w:rsidR="000B7516" w:rsidRPr="000B7516" w:rsidRDefault="000B7516" w:rsidP="000B7516">
      <w:pPr>
        <w:spacing w:after="0" w:line="240" w:lineRule="auto"/>
        <w:jc w:val="center"/>
        <w:rPr>
          <w:rFonts w:eastAsia="Times New Roman" w:cstheme="minorHAnsi"/>
          <w:sz w:val="24"/>
          <w:szCs w:val="24"/>
          <w:lang w:eastAsia="es-CL"/>
        </w:rPr>
      </w:pPr>
      <w:r w:rsidRPr="000B7516">
        <w:rPr>
          <w:rFonts w:eastAsia="Times New Roman" w:cstheme="minorHAnsi"/>
          <w:b/>
          <w:bCs/>
          <w:color w:val="000000"/>
          <w:sz w:val="24"/>
          <w:szCs w:val="24"/>
          <w:u w:val="single"/>
          <w:lang w:eastAsia="es-CL"/>
        </w:rPr>
        <w:t>DETERMINACION DE COSTOS Y CONSTRUCCIÓN  </w:t>
      </w:r>
    </w:p>
    <w:p w14:paraId="752AFE5A" w14:textId="77777777" w:rsidR="000B7516" w:rsidRPr="000B7516" w:rsidRDefault="000B7516" w:rsidP="000B7516">
      <w:pPr>
        <w:spacing w:after="0" w:line="240" w:lineRule="auto"/>
        <w:rPr>
          <w:rFonts w:eastAsia="Times New Roman" w:cstheme="minorHAnsi"/>
          <w:sz w:val="24"/>
          <w:szCs w:val="24"/>
          <w:lang w:eastAsia="es-CL"/>
        </w:rPr>
      </w:pPr>
    </w:p>
    <w:p w14:paraId="0D6CBC28" w14:textId="77777777" w:rsidR="000B7516" w:rsidRPr="000B7516" w:rsidRDefault="000B7516" w:rsidP="000B7516">
      <w:pPr>
        <w:spacing w:after="0" w:line="240" w:lineRule="auto"/>
        <w:jc w:val="center"/>
        <w:rPr>
          <w:rFonts w:eastAsia="Times New Roman" w:cstheme="minorHAnsi"/>
          <w:sz w:val="24"/>
          <w:szCs w:val="24"/>
          <w:lang w:eastAsia="es-CL"/>
        </w:rPr>
      </w:pPr>
      <w:r w:rsidRPr="000B7516">
        <w:rPr>
          <w:rFonts w:eastAsia="Times New Roman" w:cstheme="minorHAnsi"/>
          <w:b/>
          <w:bCs/>
          <w:color w:val="000000"/>
          <w:sz w:val="24"/>
          <w:szCs w:val="24"/>
          <w:u w:val="single"/>
          <w:lang w:eastAsia="es-CL"/>
        </w:rPr>
        <w:t>PROYECTO [●]</w:t>
      </w:r>
    </w:p>
    <w:p w14:paraId="1F7B0EF1"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r w:rsidRPr="000B7516">
        <w:rPr>
          <w:rFonts w:eastAsia="Times New Roman" w:cstheme="minorHAnsi"/>
          <w:sz w:val="24"/>
          <w:szCs w:val="24"/>
          <w:lang w:eastAsia="es-CL"/>
        </w:rPr>
        <w:br/>
      </w:r>
      <w:r w:rsidRPr="000B7516">
        <w:rPr>
          <w:rFonts w:eastAsia="Times New Roman" w:cstheme="minorHAnsi"/>
          <w:sz w:val="24"/>
          <w:szCs w:val="24"/>
          <w:lang w:eastAsia="es-CL"/>
        </w:rPr>
        <w:br/>
      </w:r>
    </w:p>
    <w:p w14:paraId="4EF9072C" w14:textId="77777777" w:rsidR="000B7516" w:rsidRPr="000B7516" w:rsidRDefault="000B7516" w:rsidP="000B7516">
      <w:pPr>
        <w:numPr>
          <w:ilvl w:val="0"/>
          <w:numId w:val="8"/>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La sociedad [●] (“</w:t>
      </w:r>
      <w:r w:rsidRPr="000B7516">
        <w:rPr>
          <w:rFonts w:eastAsia="Times New Roman" w:cstheme="minorHAnsi"/>
          <w:color w:val="000000"/>
          <w:sz w:val="24"/>
          <w:szCs w:val="24"/>
          <w:u w:val="single"/>
          <w:lang w:eastAsia="es-CL"/>
        </w:rPr>
        <w:t>Mandante</w:t>
      </w:r>
      <w:r w:rsidRPr="000B7516">
        <w:rPr>
          <w:rFonts w:eastAsia="Times New Roman" w:cstheme="minorHAnsi"/>
          <w:color w:val="000000"/>
          <w:sz w:val="24"/>
          <w:szCs w:val="24"/>
          <w:lang w:eastAsia="es-CL"/>
        </w:rPr>
        <w:t>”), tiene interés en desarrollar un proyecto inmobiliario para cuyo efecto  /aprobó o se encuentra tramitando un anteproyecto de arquitectura en la Dirección de Obras de la Municipalidad de [●] (“DOM”)/, consistente en la  construcción de un edificio de [●] pisos con [●] niveles de subterráneos, ubicado en calle [●] N° [●], comuna de [●], Región [●], el cual será destinado a [●], en adelante la “</w:t>
      </w:r>
      <w:r w:rsidRPr="000B7516">
        <w:rPr>
          <w:rFonts w:eastAsia="Times New Roman" w:cstheme="minorHAnsi"/>
          <w:color w:val="000000"/>
          <w:sz w:val="24"/>
          <w:szCs w:val="24"/>
          <w:u w:val="single"/>
          <w:lang w:eastAsia="es-CL"/>
        </w:rPr>
        <w:t>Obra</w:t>
      </w:r>
      <w:r w:rsidRPr="000B7516">
        <w:rPr>
          <w:rFonts w:eastAsia="Times New Roman" w:cstheme="minorHAnsi"/>
          <w:color w:val="000000"/>
          <w:sz w:val="24"/>
          <w:szCs w:val="24"/>
          <w:lang w:eastAsia="es-CL"/>
        </w:rPr>
        <w:t>”, y /o el “</w:t>
      </w:r>
      <w:r w:rsidRPr="000B7516">
        <w:rPr>
          <w:rFonts w:eastAsia="Times New Roman" w:cstheme="minorHAnsi"/>
          <w:color w:val="000000"/>
          <w:sz w:val="24"/>
          <w:szCs w:val="24"/>
          <w:u w:val="single"/>
          <w:lang w:eastAsia="es-CL"/>
        </w:rPr>
        <w:t>Proyecto</w:t>
      </w:r>
      <w:r w:rsidRPr="000B7516">
        <w:rPr>
          <w:rFonts w:eastAsia="Times New Roman" w:cstheme="minorHAnsi"/>
          <w:color w:val="000000"/>
          <w:sz w:val="24"/>
          <w:szCs w:val="24"/>
          <w:lang w:eastAsia="es-CL"/>
        </w:rPr>
        <w:t>”.</w:t>
      </w:r>
    </w:p>
    <w:p w14:paraId="4294F1BC"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670A8F76" w14:textId="77777777" w:rsidR="000B7516" w:rsidRPr="000B7516" w:rsidRDefault="000B7516" w:rsidP="000B7516">
      <w:pPr>
        <w:numPr>
          <w:ilvl w:val="0"/>
          <w:numId w:val="9"/>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Para los efectos anteriores, con posterioridad a la aprobación del anteproyecto de construcción de la Obra (y antes que venza el plazo que concede la Ley General de Urbanismo y Construcción y su Ordenanza), la Mandante presentará en la DOM los antecedentes necesarios para tramitar y aprobar el respectivo permiso de edificación para la construcción del Proyecto y, en definitiva, quedar habilitado legalmente para construir la Obra.</w:t>
      </w:r>
    </w:p>
    <w:p w14:paraId="1B2E9DBA"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6665A5B6" w14:textId="77777777" w:rsidR="000B7516" w:rsidRPr="000B7516" w:rsidRDefault="000B7516" w:rsidP="000B7516">
      <w:pPr>
        <w:numPr>
          <w:ilvl w:val="0"/>
          <w:numId w:val="10"/>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Para los efectos anteriores, la Mandante iniciará un proceso de selección de la empresa constructora que desarrollará y construirá el Proyecto. Para ello, ha invitado a una licitación privada a varias empresas constructoras de primer nivel, en adelante también “</w:t>
      </w:r>
      <w:r w:rsidRPr="000B7516">
        <w:rPr>
          <w:rFonts w:eastAsia="Times New Roman" w:cstheme="minorHAnsi"/>
          <w:color w:val="000000"/>
          <w:sz w:val="24"/>
          <w:szCs w:val="24"/>
          <w:u w:val="single"/>
          <w:lang w:eastAsia="es-CL"/>
        </w:rPr>
        <w:t>los Proponentes</w:t>
      </w:r>
      <w:r w:rsidRPr="000B7516">
        <w:rPr>
          <w:rFonts w:eastAsia="Times New Roman" w:cstheme="minorHAnsi"/>
          <w:color w:val="000000"/>
          <w:sz w:val="24"/>
          <w:szCs w:val="24"/>
          <w:lang w:eastAsia="es-CL"/>
        </w:rPr>
        <w:t>”, los que participarán en las distintas etapas de este procedimiento (en adelante también la “</w:t>
      </w:r>
      <w:r w:rsidRPr="000B7516">
        <w:rPr>
          <w:rFonts w:eastAsia="Times New Roman" w:cstheme="minorHAnsi"/>
          <w:color w:val="000000"/>
          <w:sz w:val="24"/>
          <w:szCs w:val="24"/>
          <w:u w:val="single"/>
          <w:lang w:eastAsia="es-CL"/>
        </w:rPr>
        <w:t>Licitación</w:t>
      </w:r>
      <w:r w:rsidRPr="000B7516">
        <w:rPr>
          <w:rFonts w:eastAsia="Times New Roman" w:cstheme="minorHAnsi"/>
          <w:color w:val="000000"/>
          <w:sz w:val="24"/>
          <w:szCs w:val="24"/>
          <w:lang w:eastAsia="es-CL"/>
        </w:rPr>
        <w:t>”).</w:t>
      </w:r>
    </w:p>
    <w:p w14:paraId="64931959"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7A404A30" w14:textId="77777777" w:rsidR="000B7516" w:rsidRPr="000B7516" w:rsidRDefault="000B7516" w:rsidP="000B7516">
      <w:pPr>
        <w:numPr>
          <w:ilvl w:val="0"/>
          <w:numId w:val="11"/>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El proceso de Licitación, comprende cuatro fases, las que se irán verificando de forma sucesiva y en los plazos y condiciones que se determinan en las Bases Administrativas Generales y Bases Administrativas Especiales.  </w:t>
      </w:r>
    </w:p>
    <w:p w14:paraId="0F6B11FF"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199E0F2C" w14:textId="77777777" w:rsidR="000B7516" w:rsidRPr="000B7516" w:rsidRDefault="000B7516" w:rsidP="000B7516">
      <w:pPr>
        <w:numPr>
          <w:ilvl w:val="0"/>
          <w:numId w:val="12"/>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b/>
          <w:bCs/>
          <w:color w:val="000000"/>
          <w:sz w:val="24"/>
          <w:szCs w:val="24"/>
          <w:lang w:eastAsia="es-CL"/>
        </w:rPr>
        <w:t>Primera Fase. Selección Proponente</w:t>
      </w:r>
      <w:r w:rsidRPr="000B7516">
        <w:rPr>
          <w:rFonts w:eastAsia="Times New Roman" w:cstheme="minorHAnsi"/>
          <w:color w:val="000000"/>
          <w:sz w:val="24"/>
          <w:szCs w:val="24"/>
          <w:lang w:eastAsia="es-CL"/>
        </w:rPr>
        <w:t xml:space="preserve">. Durante esta etapa, el Mandante estudiará los antecedentes de los Proponentes (tales como experiencia, capacidad financiera, equipos de trabajo, calidad, y cualquier otro antecedente que el Mandante determine y requiera libremente). A partir de ello, precalificará a los Proponentes que se presenten, de los que, a su juicio exclusivo, reúnan los requisitos necesarios de capacidad técnica, solvencia financiera, competencia y capacidad necesaria para hacerse cargo del  Proyecto. De dicha calificación se seleccionarán a [●]  Proponentes. Para los efectos de esta calificación, se les solicitará que reúnan y entreguen al menos los documentos </w:t>
      </w:r>
      <w:r w:rsidRPr="000B7516">
        <w:rPr>
          <w:rFonts w:eastAsia="Times New Roman" w:cstheme="minorHAnsi"/>
          <w:color w:val="000000"/>
          <w:sz w:val="24"/>
          <w:szCs w:val="24"/>
          <w:lang w:eastAsia="es-CL"/>
        </w:rPr>
        <w:lastRenderedPageBreak/>
        <w:t>necesarios según anexo 1 de las Bases Administrativas Especiales. En definitiva, al final del proceso, solo uno se adjudicará el desarrollo y construcción del Proyecto. </w:t>
      </w:r>
    </w:p>
    <w:p w14:paraId="5FB8D2EA"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5080433B" w14:textId="77777777" w:rsidR="000B7516" w:rsidRPr="000B7516" w:rsidRDefault="000B7516" w:rsidP="000B7516">
      <w:pPr>
        <w:numPr>
          <w:ilvl w:val="0"/>
          <w:numId w:val="13"/>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b/>
          <w:bCs/>
          <w:color w:val="000000"/>
          <w:sz w:val="24"/>
          <w:szCs w:val="24"/>
          <w:lang w:eastAsia="es-CL"/>
        </w:rPr>
        <w:t xml:space="preserve">Segunda Fase. Selección Oferta Inicial. </w:t>
      </w:r>
      <w:r w:rsidRPr="000B7516">
        <w:rPr>
          <w:rFonts w:eastAsia="Times New Roman" w:cstheme="minorHAnsi"/>
          <w:color w:val="000000"/>
          <w:sz w:val="24"/>
          <w:szCs w:val="24"/>
          <w:lang w:eastAsia="es-CL"/>
        </w:rPr>
        <w:t>El objetivo de esta segunda etapa del proceso de Licitación, es determinar cuál es la mejor oferta en cuanto al costo y plazo para la ejecución de las obras de construcción del Proyecto, de entre aquellas que sean presentadas por los Proponentes precalificados conforme al procedimiento descrito en la primera etapa. Para participar de esta segunda etapa, el proponente elegido deberá entregar una garantía según esta se determina y regula en las Bases Administrativas Generales y Bases Administrativas Especiales.</w:t>
      </w:r>
    </w:p>
    <w:p w14:paraId="63A021AC"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1138AB43" w14:textId="77777777" w:rsidR="000B7516" w:rsidRPr="000B7516" w:rsidRDefault="000B7516" w:rsidP="000B7516">
      <w:pPr>
        <w:numPr>
          <w:ilvl w:val="0"/>
          <w:numId w:val="14"/>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Los Proponentes que hayan sido elegidos, deberán efectuar un Estudio de Presupuesto, tomando para ello los antecedentes que se encuentran disponibles y que se le entreguen, debiendo además usar como base el presupuesto oficial elaborado por el Mandante (“</w:t>
      </w:r>
      <w:r w:rsidRPr="000B7516">
        <w:rPr>
          <w:rFonts w:eastAsia="Times New Roman" w:cstheme="minorHAnsi"/>
          <w:color w:val="000000"/>
          <w:sz w:val="24"/>
          <w:szCs w:val="24"/>
          <w:u w:val="single"/>
          <w:lang w:eastAsia="es-CL"/>
        </w:rPr>
        <w:t>Presupuesto Oficial</w:t>
      </w:r>
      <w:r w:rsidRPr="000B7516">
        <w:rPr>
          <w:rFonts w:eastAsia="Times New Roman" w:cstheme="minorHAnsi"/>
          <w:color w:val="000000"/>
          <w:sz w:val="24"/>
          <w:szCs w:val="24"/>
          <w:lang w:eastAsia="es-CL"/>
        </w:rPr>
        <w:t>”), de manera de determinar el plazo y costo inicial de la obra de construcción del Proyecto (“</w:t>
      </w:r>
      <w:r w:rsidRPr="000B7516">
        <w:rPr>
          <w:rFonts w:eastAsia="Times New Roman" w:cstheme="minorHAnsi"/>
          <w:color w:val="000000"/>
          <w:sz w:val="24"/>
          <w:szCs w:val="24"/>
          <w:u w:val="single"/>
          <w:lang w:eastAsia="es-CL"/>
        </w:rPr>
        <w:t>Oferta Inicial</w:t>
      </w:r>
      <w:r w:rsidRPr="000B7516">
        <w:rPr>
          <w:rFonts w:eastAsia="Times New Roman" w:cstheme="minorHAnsi"/>
          <w:color w:val="000000"/>
          <w:sz w:val="24"/>
          <w:szCs w:val="24"/>
          <w:lang w:eastAsia="es-CL"/>
        </w:rPr>
        <w:t>”). La Oferta Inicial deberá ser presentada por los Proponentes dentro de un plazo de [●] días corridos, desde la fecha en que el Mandante haga entrega de todos los antecedentes necesarios para el estudio de la propuesta inicial, entre ellos, planos, especificaciones técnicas, documentos técnicos y el Presupuesto Oficial. </w:t>
      </w:r>
    </w:p>
    <w:p w14:paraId="460EF2C5"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468449B4" w14:textId="77777777" w:rsidR="000B7516" w:rsidRPr="000B7516" w:rsidRDefault="000B7516" w:rsidP="000B7516">
      <w:pPr>
        <w:numPr>
          <w:ilvl w:val="0"/>
          <w:numId w:val="15"/>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Los Proponentes deberán incluir en su Oferta Inicial, además, el valor de los honorarios por concepto de gestión y asesoría en el desarrollo y coordinación del Proyecto, el que tendrá una duración aproximada de seis meses.</w:t>
      </w:r>
    </w:p>
    <w:p w14:paraId="5C0C6BEF"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63959F17" w14:textId="77777777" w:rsidR="000B7516" w:rsidRPr="000B7516" w:rsidRDefault="000B7516" w:rsidP="000B7516">
      <w:pPr>
        <w:numPr>
          <w:ilvl w:val="0"/>
          <w:numId w:val="16"/>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Recibidas las ofertas de los Proponentes, se efectuará una apertura de las ofertas en forma pública donde los proponentes entregarán los valores indicados en los números vii. y viii. precedentes, en los respectivos formatos entregados en las bases de licitación.</w:t>
      </w:r>
    </w:p>
    <w:p w14:paraId="7E052B70"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27607215" w14:textId="77777777" w:rsidR="000B7516" w:rsidRPr="000B7516" w:rsidRDefault="000B7516" w:rsidP="000B7516">
      <w:pPr>
        <w:numPr>
          <w:ilvl w:val="0"/>
          <w:numId w:val="17"/>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Una vez recibidas las Ofertas Iniciales  de los Proponentes, la Mandante efectuará un estudio comparativo de las mismas, y en un plazo no mayor a [●] corridos, elegirá la que, a su juicio exclusivo, sea la mejor oferta, la que podrá ponderar libremente, en función del precio y plazo ofrecido, como también según los antecedentes de los proponentes, o una combinación de esos elementos. En cualquier caso, el Mandante no estará obligado a justificar su decisión, y podrá desechar libremente aquellas ofertas que estime no satisfacen los criterios necesarios para ejecutar el Proyecto.</w:t>
      </w:r>
    </w:p>
    <w:p w14:paraId="3A0555FD"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79C093E3" w14:textId="77777777" w:rsidR="000B7516" w:rsidRPr="000B7516" w:rsidRDefault="000B7516" w:rsidP="000B7516">
      <w:pPr>
        <w:numPr>
          <w:ilvl w:val="0"/>
          <w:numId w:val="18"/>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 xml:space="preserve">La mejor Oferta Inicial que se elija, podrá ser mayor, menor o igual al precio del Presupuesto Oficial elaborado y entregado por el Mandante. En caso de resultar mayor, el Proponente autor de dicha propuesta podrá ofrecer alternativas para mejorar su oferta, y de esa manera acercarse al Presupuesto Oficial. Si finalmente la Oferta Final es igual o menor al Presupuesto Oficial, se entenderá </w:t>
      </w:r>
      <w:r w:rsidRPr="000B7516">
        <w:rPr>
          <w:rFonts w:eastAsia="Times New Roman" w:cstheme="minorHAnsi"/>
          <w:color w:val="000000"/>
          <w:sz w:val="24"/>
          <w:szCs w:val="24"/>
          <w:lang w:eastAsia="es-CL"/>
        </w:rPr>
        <w:lastRenderedPageBreak/>
        <w:t>que las partes han alcanzado el “Precio Objetivo”, lo que permitirá a las partes proceder con la siguiente fase del proceso de Licitación, sin que por ello se entienda en caso alguno aprobada y adjudicada la construcción del Proyecto.</w:t>
      </w:r>
    </w:p>
    <w:p w14:paraId="6BF66885"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6714964C" w14:textId="77777777" w:rsidR="000B7516" w:rsidRPr="000B7516" w:rsidRDefault="000B7516" w:rsidP="000B7516">
      <w:pPr>
        <w:numPr>
          <w:ilvl w:val="0"/>
          <w:numId w:val="19"/>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En cualquier caso, el Mandante se reserva el derecho exclusivo a declarar desierta la licitación sin expresión de causa y sin ulterior responsabilidad para ella.  En el evento que la licitación fuere declarada desierta, por cualquier causa, y que ésta no fuere adjudicada a ningún proponente, la Mandante no estará obligada a pagar suma alguna por concepto de  honorarios por el estudio de esta propuesta en favor de los Proponentes.</w:t>
      </w:r>
    </w:p>
    <w:p w14:paraId="1BD6D5AD"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1BD00F30" w14:textId="77777777" w:rsidR="000B7516" w:rsidRPr="000B7516" w:rsidRDefault="000B7516" w:rsidP="000B7516">
      <w:pPr>
        <w:numPr>
          <w:ilvl w:val="0"/>
          <w:numId w:val="20"/>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b/>
          <w:bCs/>
          <w:color w:val="000000"/>
          <w:sz w:val="24"/>
          <w:szCs w:val="24"/>
          <w:lang w:eastAsia="es-CL"/>
        </w:rPr>
        <w:t xml:space="preserve">Tercera Fase. Desarrollo Conjunto y Temprano del Proyecto. </w:t>
      </w:r>
      <w:r w:rsidRPr="000B7516">
        <w:rPr>
          <w:rFonts w:eastAsia="Times New Roman" w:cstheme="minorHAnsi"/>
          <w:color w:val="000000"/>
          <w:sz w:val="24"/>
          <w:szCs w:val="24"/>
          <w:lang w:eastAsia="es-CL"/>
        </w:rPr>
        <w:t>Alcanzado el Precio Objetivo, en los términos descritos en la segunda fase del proceso de Licitación,</w:t>
      </w:r>
      <w:r w:rsidRPr="000B7516">
        <w:rPr>
          <w:rFonts w:eastAsia="Times New Roman" w:cstheme="minorHAnsi"/>
          <w:b/>
          <w:bCs/>
          <w:color w:val="000000"/>
          <w:sz w:val="24"/>
          <w:szCs w:val="24"/>
          <w:lang w:eastAsia="es-CL"/>
        </w:rPr>
        <w:t xml:space="preserve"> </w:t>
      </w:r>
      <w:r w:rsidRPr="000B7516">
        <w:rPr>
          <w:rFonts w:eastAsia="Times New Roman" w:cstheme="minorHAnsi"/>
          <w:color w:val="000000"/>
          <w:sz w:val="24"/>
          <w:szCs w:val="24"/>
          <w:lang w:eastAsia="es-CL"/>
        </w:rPr>
        <w:t>las partes trabajarán en conjunto en el desarrollo temprano del Proyecto. Para tales efectos, las partes deberán celebrar un convenio de desarrollo, bajo los términos del borrador que se adjunta en las bases de la licitación (“</w:t>
      </w:r>
      <w:r w:rsidRPr="000B7516">
        <w:rPr>
          <w:rFonts w:eastAsia="Times New Roman" w:cstheme="minorHAnsi"/>
          <w:color w:val="000000"/>
          <w:sz w:val="24"/>
          <w:szCs w:val="24"/>
          <w:u w:val="single"/>
          <w:lang w:eastAsia="es-CL"/>
        </w:rPr>
        <w:t>Convenio de Desarrollo</w:t>
      </w:r>
      <w:r w:rsidRPr="000B7516">
        <w:rPr>
          <w:rFonts w:eastAsia="Times New Roman" w:cstheme="minorHAnsi"/>
          <w:color w:val="000000"/>
          <w:sz w:val="24"/>
          <w:szCs w:val="24"/>
          <w:lang w:eastAsia="es-CL"/>
        </w:rPr>
        <w:t>”), en el cual las partes regularán, entre otros, los siguientes aspectos: </w:t>
      </w:r>
    </w:p>
    <w:p w14:paraId="17E366E7" w14:textId="77777777" w:rsidR="000B7516" w:rsidRPr="000B7516" w:rsidRDefault="000B7516" w:rsidP="000B7516">
      <w:pPr>
        <w:spacing w:after="0" w:line="240" w:lineRule="auto"/>
        <w:rPr>
          <w:rFonts w:eastAsia="Times New Roman" w:cstheme="minorHAnsi"/>
          <w:sz w:val="24"/>
          <w:szCs w:val="24"/>
          <w:lang w:eastAsia="es-CL"/>
        </w:rPr>
      </w:pPr>
    </w:p>
    <w:p w14:paraId="09EF63D1"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Las partes deberán formalizar el acuerdo sobre el Precio Objetivo, para la construcción del Proyecto; </w:t>
      </w:r>
    </w:p>
    <w:p w14:paraId="3FD50FBC"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Se establecerá el plazo para llevar a cabo los servicios de desarrollo y coordinación del Proyecto, conforme al borrador de Convenio de Desarrollo, y que no podrá ser superior a 6 meses contados desde su celebración;</w:t>
      </w:r>
    </w:p>
    <w:p w14:paraId="6BC96BB9"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En relación a los servicios objeto del Convenio de Desarrollo, se acordarán los honorarios y forma de pago, todo  conforme a la Oferta Inicial;</w:t>
      </w:r>
    </w:p>
    <w:p w14:paraId="29367C8A"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Se convendrá expresamente que dada la metodología de la licitación, la constructora  no podrá reclamar obras adicionales o extraordinarias durante la  construcción del Proyecto por descoordinaciones, insuficiencias, incompatibilidades o elementos faltantes entre el proyecto de arquitectura y las especialidades del mismo, las que serán desarrolladas y   coordinadas por él mismo en el proceso de desarrollo del Proyecto. Esta misma renuncia será replicada en el respectivo contrato de construcción que se celebre entre las partes, conforme se describe en la cuarta fase a continuación. </w:t>
      </w:r>
    </w:p>
    <w:p w14:paraId="2A547601"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 Una vez terminado la fase de desarrollo, conforme a los términos que se regule en el Convenio de Desarrollo, la constructora deberá  presentar su el presupuesto final en relación al costo y plazo para la construcción del Proyecto bajo la modalidad de un contrato de construcción a suma alzada (“</w:t>
      </w:r>
      <w:r w:rsidRPr="000B7516">
        <w:rPr>
          <w:rFonts w:eastAsia="Times New Roman" w:cstheme="minorHAnsi"/>
          <w:color w:val="000000"/>
          <w:sz w:val="24"/>
          <w:szCs w:val="24"/>
          <w:u w:val="single"/>
          <w:lang w:eastAsia="es-CL"/>
        </w:rPr>
        <w:t>Oferta Final</w:t>
      </w:r>
      <w:r w:rsidRPr="000B7516">
        <w:rPr>
          <w:rFonts w:eastAsia="Times New Roman" w:cstheme="minorHAnsi"/>
          <w:color w:val="000000"/>
          <w:sz w:val="24"/>
          <w:szCs w:val="24"/>
          <w:lang w:eastAsia="es-CL"/>
        </w:rPr>
        <w:t>”), el que deberá confeccionar sobre la base de su Oferta Inicial, el Precio Objetivo y además, en los proyectos desarrollados y coordinados por ella, que para estos efectos será considerada como la oferta definitiva. Si la Oferta Final resultase menor o igual al Precio Objetivo, la Mandante se obliga a adjudicarle la construcción mediante un contrato a suma alzada, sujeto a que se otorgue el respectivo  permiso de edificación por parte de la DOM respectiva. La Oferta Final deberá consistir en un presupuesto completo y de todas y cada una de las partidas la construcción del Proyecto, con un análisis de precios unitarios y desglose de los gastos generales y utilidad, bajo los parámetros de su Oferta Inicial y el Precio Objetivo. </w:t>
      </w:r>
    </w:p>
    <w:p w14:paraId="053FBCDD" w14:textId="77777777" w:rsidR="000B7516" w:rsidRPr="000B7516" w:rsidRDefault="000B7516" w:rsidP="000B7516">
      <w:pPr>
        <w:numPr>
          <w:ilvl w:val="0"/>
          <w:numId w:val="21"/>
        </w:numPr>
        <w:spacing w:after="0" w:line="240" w:lineRule="auto"/>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lastRenderedPageBreak/>
        <w:t>Todas las optimizaciones y mejoras que se logren durante y después del proceso de desarrollo del Proyecto, y por ende los ahorros en los costos directos que de ello se deriven, serán compartidas entre la constructora y el Mandante, según tabla de premios indicada en Bases Administrativas Generales.</w:t>
      </w:r>
    </w:p>
    <w:p w14:paraId="793D1C1C" w14:textId="77777777" w:rsidR="000B7516" w:rsidRPr="000B7516" w:rsidRDefault="000B7516" w:rsidP="000B7516">
      <w:pPr>
        <w:spacing w:after="0" w:line="240" w:lineRule="auto"/>
        <w:rPr>
          <w:rFonts w:eastAsia="Times New Roman" w:cstheme="minorHAnsi"/>
          <w:sz w:val="24"/>
          <w:szCs w:val="24"/>
          <w:lang w:eastAsia="es-CL"/>
        </w:rPr>
      </w:pPr>
    </w:p>
    <w:p w14:paraId="386C565C" w14:textId="77777777" w:rsidR="000B7516" w:rsidRPr="000B7516" w:rsidRDefault="000B7516" w:rsidP="000B7516">
      <w:pPr>
        <w:numPr>
          <w:ilvl w:val="0"/>
          <w:numId w:val="22"/>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 xml:space="preserve">Durante esta fase de desarrollo del proyecto, el Mandante y la constructora seleccionada, desarrollarán conjuntamente el Proyecto Definitivo de construcción y su valorización hasta su conclusión completa, incluyendo todas las partidas de costos y gastos que correspondan, sin excepción alguna, </w:t>
      </w:r>
      <w:r w:rsidRPr="000B7516">
        <w:rPr>
          <w:rFonts w:eastAsia="Times New Roman" w:cstheme="minorHAnsi"/>
          <w:b/>
          <w:bCs/>
          <w:color w:val="000000"/>
          <w:sz w:val="24"/>
          <w:szCs w:val="24"/>
          <w:lang w:eastAsia="es-CL"/>
        </w:rPr>
        <w:t>quedando en manos de la constructora la coordinación de todos los proyectos (arquitectura y todas las especialidades)</w:t>
      </w:r>
      <w:r w:rsidRPr="000B7516">
        <w:rPr>
          <w:rFonts w:eastAsia="Times New Roman" w:cstheme="minorHAnsi"/>
          <w:color w:val="000000"/>
          <w:sz w:val="24"/>
          <w:szCs w:val="24"/>
          <w:lang w:eastAsia="es-CL"/>
        </w:rPr>
        <w:t>, dentro del plazo acordado entre ambos. El plazo de desarrollo se contabilizará a partir de la fecha de la firma del Convenio de Desarrollo.</w:t>
      </w:r>
    </w:p>
    <w:p w14:paraId="2F39C863" w14:textId="77777777" w:rsidR="000B7516" w:rsidRPr="000B7516" w:rsidRDefault="000B7516" w:rsidP="000B7516">
      <w:pPr>
        <w:spacing w:after="0" w:line="240" w:lineRule="auto"/>
        <w:jc w:val="both"/>
        <w:rPr>
          <w:rFonts w:eastAsia="Times New Roman" w:cstheme="minorHAnsi"/>
          <w:sz w:val="24"/>
          <w:szCs w:val="24"/>
          <w:lang w:eastAsia="es-CL"/>
        </w:rPr>
      </w:pPr>
      <w:r w:rsidRPr="000B7516">
        <w:rPr>
          <w:rFonts w:eastAsia="Times New Roman" w:cstheme="minorHAnsi"/>
          <w:color w:val="000000"/>
          <w:sz w:val="24"/>
          <w:szCs w:val="24"/>
          <w:lang w:eastAsia="es-CL"/>
        </w:rPr>
        <w:t>  </w:t>
      </w:r>
    </w:p>
    <w:p w14:paraId="56C943F2" w14:textId="77777777" w:rsidR="000B7516" w:rsidRPr="000B7516" w:rsidRDefault="000B7516" w:rsidP="000B7516">
      <w:pPr>
        <w:numPr>
          <w:ilvl w:val="0"/>
          <w:numId w:val="23"/>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 xml:space="preserve">Durante todo el proceso de desarrollo de esta tercera fase, cuyo plazo no podrá ser superior a seis meses, el Mandante, a través de las personas que designe al efecto, supervigilará todo el proceso técnico administrativo y económico de desarrollo del Proyecto. Para estos efectos, el Mandante quedará irrevocablemente facultado para nombrar una o más oficinas </w:t>
      </w:r>
      <w:r w:rsidRPr="000B7516">
        <w:rPr>
          <w:rFonts w:eastAsia="Times New Roman" w:cstheme="minorHAnsi"/>
          <w:i/>
          <w:iCs/>
          <w:color w:val="000000"/>
          <w:sz w:val="24"/>
          <w:szCs w:val="24"/>
          <w:lang w:eastAsia="es-CL"/>
        </w:rPr>
        <w:t xml:space="preserve">ad hoc </w:t>
      </w:r>
      <w:r w:rsidRPr="000B7516">
        <w:rPr>
          <w:rFonts w:eastAsia="Times New Roman" w:cstheme="minorHAnsi"/>
          <w:color w:val="000000"/>
          <w:sz w:val="24"/>
          <w:szCs w:val="24"/>
          <w:lang w:eastAsia="es-CL"/>
        </w:rPr>
        <w:t>que auditará y validará todas las partidas del Proyecto, y los términos de la Oferta Final. Para estos efectos participará activamente en la elaboración de los estudios de precios y sus cotizaciones.</w:t>
      </w:r>
    </w:p>
    <w:p w14:paraId="02408DC9" w14:textId="77777777" w:rsidR="000B7516" w:rsidRPr="000B7516" w:rsidRDefault="000B7516" w:rsidP="000B7516">
      <w:pPr>
        <w:spacing w:after="0" w:line="240" w:lineRule="auto"/>
        <w:rPr>
          <w:rFonts w:eastAsia="Times New Roman" w:cstheme="minorHAnsi"/>
          <w:sz w:val="24"/>
          <w:szCs w:val="24"/>
          <w:lang w:eastAsia="es-CL"/>
        </w:rPr>
      </w:pPr>
    </w:p>
    <w:p w14:paraId="018BF698" w14:textId="77777777" w:rsidR="000B7516" w:rsidRPr="000B7516" w:rsidRDefault="000B7516" w:rsidP="000B7516">
      <w:pPr>
        <w:numPr>
          <w:ilvl w:val="0"/>
          <w:numId w:val="24"/>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Con el objeto de garantizar la seriedad del Precio Objetivo convenido en la fase dos, al momento de firmarse el Convenio de Desarrollo, el Contratista deberá hacer al Mandante de una boleta de Garantía Bancaria, irrevocable y a la vista, con plazo de vencimiento de [●] meses contados desde la firma de dicho instrumento,  tomada en favor de la Mandante, expresada en Unidad de Fomento por el [●]% del Precio Objetivo, la que se deberá renovar automáticamente [●] días antes de su vencimiento si a esa fecha el contratista no ha cumplido con las obligaciones acordadas en el Convenio de Desarrollo. La Mandante quedará facultada para cobrar la boleta de garantía y para imputar su monto a los daños que pueda experimentar el Mandante, en el caso qué habiéndose validado el Precio Objetivo acordado, la constructora se niegue por causas que le sean imputables a firmar el contrato de construcción. Dicha garantía será considerada como una avaluación anticipada de todos los daños que pueda experimentar el Mandante por el hecho de que el contratista no firme el contrato de construcción en los términos considerados en el proceso de Licitación. </w:t>
      </w:r>
    </w:p>
    <w:p w14:paraId="717FDCE4"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br/>
      </w:r>
    </w:p>
    <w:p w14:paraId="514A0617" w14:textId="77777777" w:rsidR="000B7516" w:rsidRPr="000B7516" w:rsidRDefault="000B7516" w:rsidP="000B7516">
      <w:pPr>
        <w:numPr>
          <w:ilvl w:val="0"/>
          <w:numId w:val="25"/>
        </w:numPr>
        <w:spacing w:after="0" w:line="240" w:lineRule="auto"/>
        <w:ind w:left="0" w:firstLine="0"/>
        <w:jc w:val="both"/>
        <w:textAlignment w:val="baseline"/>
        <w:rPr>
          <w:rFonts w:eastAsia="Times New Roman" w:cstheme="minorHAnsi"/>
          <w:b/>
          <w:bCs/>
          <w:color w:val="000000"/>
          <w:sz w:val="24"/>
          <w:szCs w:val="24"/>
          <w:lang w:eastAsia="es-CL"/>
        </w:rPr>
      </w:pPr>
      <w:r w:rsidRPr="000B7516">
        <w:rPr>
          <w:rFonts w:eastAsia="Times New Roman" w:cstheme="minorHAnsi"/>
          <w:b/>
          <w:bCs/>
          <w:color w:val="000000"/>
          <w:sz w:val="24"/>
          <w:szCs w:val="24"/>
          <w:lang w:eastAsia="es-CL"/>
        </w:rPr>
        <w:t xml:space="preserve">Cuarta Fase. Adjudicación y suscripción del Contrato de Construcción.  </w:t>
      </w:r>
      <w:r w:rsidRPr="000B7516">
        <w:rPr>
          <w:rFonts w:eastAsia="Times New Roman" w:cstheme="minorHAnsi"/>
          <w:color w:val="000000"/>
          <w:sz w:val="24"/>
          <w:szCs w:val="24"/>
          <w:lang w:eastAsia="es-CL"/>
        </w:rPr>
        <w:t>Terminado la vigencia de la etapa de desarrollo, entendiendo por ello el plazo para cumplir con las obligaciones pactadas en el Convenio de Desarrollo  y dentro del plazo máximo de [●] días contados desde ese momento, la constructora deberá entregar la Oferta Final al Mandante para su revisión, análisis y consideración. El Mandante deberá pronunciarse al respecto observándolo, aprobándolo o rechazándolo, por escrito, dentro del plazo de [●] días contados desde la fecha de la entrega del mismo.</w:t>
      </w:r>
    </w:p>
    <w:p w14:paraId="1FD88357" w14:textId="77777777" w:rsidR="000B7516" w:rsidRPr="000B7516" w:rsidRDefault="000B7516" w:rsidP="000B7516">
      <w:pPr>
        <w:spacing w:after="0" w:line="240" w:lineRule="auto"/>
        <w:rPr>
          <w:rFonts w:eastAsia="Times New Roman" w:cstheme="minorHAnsi"/>
          <w:sz w:val="24"/>
          <w:szCs w:val="24"/>
          <w:lang w:eastAsia="es-CL"/>
        </w:rPr>
      </w:pPr>
    </w:p>
    <w:p w14:paraId="5033520F" w14:textId="77777777" w:rsidR="000B7516" w:rsidRPr="000B7516" w:rsidRDefault="000B7516" w:rsidP="000B7516">
      <w:pPr>
        <w:numPr>
          <w:ilvl w:val="0"/>
          <w:numId w:val="26"/>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En caso de que el Mandante formulara consideraciones u observaciones fundadas a la Oferta Final, el Contratista deberá corregirla, adecuarla o ajustarla conforme a las mismas, dentro del plazo máximo de [●] días contados desde la formulación de las observaciones por parte del Mandante y hacer entrega de un nuevo presupuesto tomando en consideración tales consideraciones.</w:t>
      </w:r>
    </w:p>
    <w:p w14:paraId="5BDFDECB" w14:textId="77777777" w:rsidR="000B7516" w:rsidRPr="000B7516" w:rsidRDefault="000B7516" w:rsidP="000B7516">
      <w:pPr>
        <w:spacing w:after="0" w:line="240" w:lineRule="auto"/>
        <w:rPr>
          <w:rFonts w:eastAsia="Times New Roman" w:cstheme="minorHAnsi"/>
          <w:sz w:val="24"/>
          <w:szCs w:val="24"/>
          <w:lang w:eastAsia="es-CL"/>
        </w:rPr>
      </w:pPr>
      <w:r w:rsidRPr="000B7516">
        <w:rPr>
          <w:rFonts w:eastAsia="Times New Roman" w:cstheme="minorHAnsi"/>
          <w:sz w:val="24"/>
          <w:szCs w:val="24"/>
          <w:lang w:eastAsia="es-CL"/>
        </w:rPr>
        <w:lastRenderedPageBreak/>
        <w:br/>
      </w:r>
    </w:p>
    <w:p w14:paraId="3672E751" w14:textId="77777777" w:rsidR="000B7516" w:rsidRPr="000B7516" w:rsidRDefault="000B7516" w:rsidP="000B7516">
      <w:pPr>
        <w:numPr>
          <w:ilvl w:val="0"/>
          <w:numId w:val="27"/>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Una vez entregada la Oferta Final y si el Mandante la aprueba, adjudicará la propuesta a la constructora, dentro del plazo máximo de [●] días contados desde esa fecha, siempre y cuando haya obtenido el permiso de edificación respectivo.</w:t>
      </w:r>
    </w:p>
    <w:p w14:paraId="7120D288" w14:textId="77777777" w:rsidR="000B7516" w:rsidRPr="000B7516" w:rsidRDefault="000B7516" w:rsidP="000B7516">
      <w:pPr>
        <w:spacing w:after="0" w:line="240" w:lineRule="auto"/>
        <w:rPr>
          <w:rFonts w:eastAsia="Times New Roman" w:cstheme="minorHAnsi"/>
          <w:sz w:val="24"/>
          <w:szCs w:val="24"/>
          <w:lang w:eastAsia="es-CL"/>
        </w:rPr>
      </w:pPr>
    </w:p>
    <w:p w14:paraId="1339AFE2" w14:textId="77777777" w:rsidR="000B7516" w:rsidRPr="000B7516" w:rsidRDefault="000B7516" w:rsidP="000B7516">
      <w:pPr>
        <w:numPr>
          <w:ilvl w:val="0"/>
          <w:numId w:val="28"/>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En el evento que la Mandante rechazare la Oferta Final  por no conformarse con los parámetros de la Oferta Inicial y el Precio Objetivo o a las optimizaciones y ahorros logradas durante la etapa de desarrollo, las partes deberán revisar, reestudiar y negociar de buena fe y por un plazo de [●] días el presupuesto definitivo, de forma tal que este recoja el Precio Objetivo y las optimizaciones y ahorros logrados en virtud del Convenio de Desarrollo, hasta lograr un acuerdo respecto del alcance, precio y plazo  la de la propuesta. No obstante, en el evento que no se logre arribar a un acuerdo, la Mandante declarará desierta la licitación y llamará a una nueva licitación, con o sin nuevos postores, siempre y cuando lo estime conveniente. Para tales efectos, el Mandante podrá utilizar todos los proyectos y trabajo elaborados por el contratista durante la fase de desarrollo. </w:t>
      </w:r>
    </w:p>
    <w:p w14:paraId="271D29F9" w14:textId="77777777" w:rsidR="000B7516" w:rsidRPr="000B7516" w:rsidRDefault="000B7516" w:rsidP="000B7516">
      <w:pPr>
        <w:spacing w:after="0" w:line="240" w:lineRule="auto"/>
        <w:rPr>
          <w:rFonts w:eastAsia="Times New Roman" w:cstheme="minorHAnsi"/>
          <w:sz w:val="24"/>
          <w:szCs w:val="24"/>
          <w:lang w:eastAsia="es-CL"/>
        </w:rPr>
      </w:pPr>
    </w:p>
    <w:p w14:paraId="24E00A21" w14:textId="77777777" w:rsidR="000B7516" w:rsidRPr="000B7516" w:rsidRDefault="000B7516" w:rsidP="000B7516">
      <w:pPr>
        <w:numPr>
          <w:ilvl w:val="0"/>
          <w:numId w:val="29"/>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En caso de que el mandante acepte la Oferta Final, se procederá a adjudicarla a la constructora la construcción del Proyecto, y se procederá a la firma del respectivo contrato de construcción, en los términos contenidos en las bases administrativas. </w:t>
      </w:r>
    </w:p>
    <w:p w14:paraId="41F15134" w14:textId="77777777" w:rsidR="000B7516" w:rsidRPr="000B7516" w:rsidRDefault="000B7516" w:rsidP="000B7516">
      <w:pPr>
        <w:spacing w:after="0" w:line="240" w:lineRule="auto"/>
        <w:rPr>
          <w:rFonts w:eastAsia="Times New Roman" w:cstheme="minorHAnsi"/>
          <w:sz w:val="24"/>
          <w:szCs w:val="24"/>
          <w:lang w:eastAsia="es-CL"/>
        </w:rPr>
      </w:pPr>
    </w:p>
    <w:p w14:paraId="61C52117" w14:textId="77777777" w:rsidR="000B7516" w:rsidRPr="000B7516" w:rsidRDefault="000B7516" w:rsidP="000B7516">
      <w:pPr>
        <w:numPr>
          <w:ilvl w:val="0"/>
          <w:numId w:val="30"/>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Dada la participación temprana y remunerada del contratista durante el proceso de licitación, y especialmente durante la fase tres de desarrollo y coordinación del Proyecto, el contrato de construcción, a suma alzada, que se celebre al efecto, no contemplará aumentos o disminuciones de obras de ningún tipo u  obras extraordinarias, motivadas por omisiones, descoordinaciones, contradicciones y cualquier otro problema que pudieran presentar los proyectos de arquitectura y planos y proyectos de especialidades entre sí. Solamente se aceptarán obras adicionales, disminuciones u obras extraordinarias que deriven de cambios del  Proyecto solicitados por escrito y exclusivamente por la Mandante.</w:t>
      </w:r>
    </w:p>
    <w:p w14:paraId="62934A18" w14:textId="77777777" w:rsidR="000B7516" w:rsidRPr="000B7516" w:rsidRDefault="000B7516" w:rsidP="000B7516">
      <w:pPr>
        <w:spacing w:after="0" w:line="240" w:lineRule="auto"/>
        <w:rPr>
          <w:rFonts w:eastAsia="Times New Roman" w:cstheme="minorHAnsi"/>
          <w:sz w:val="24"/>
          <w:szCs w:val="24"/>
          <w:lang w:eastAsia="es-CL"/>
        </w:rPr>
      </w:pPr>
    </w:p>
    <w:p w14:paraId="478E5349" w14:textId="77777777" w:rsidR="000B7516" w:rsidRPr="000B7516" w:rsidRDefault="000B7516" w:rsidP="000B7516">
      <w:pPr>
        <w:numPr>
          <w:ilvl w:val="0"/>
          <w:numId w:val="31"/>
        </w:numPr>
        <w:spacing w:after="0" w:line="240" w:lineRule="auto"/>
        <w:ind w:left="0" w:firstLine="0"/>
        <w:jc w:val="both"/>
        <w:textAlignment w:val="baseline"/>
        <w:rPr>
          <w:rFonts w:eastAsia="Times New Roman" w:cstheme="minorHAnsi"/>
          <w:color w:val="000000"/>
          <w:sz w:val="24"/>
          <w:szCs w:val="24"/>
          <w:lang w:eastAsia="es-CL"/>
        </w:rPr>
      </w:pPr>
      <w:r w:rsidRPr="000B7516">
        <w:rPr>
          <w:rFonts w:eastAsia="Times New Roman" w:cstheme="minorHAnsi"/>
          <w:color w:val="000000"/>
          <w:sz w:val="24"/>
          <w:szCs w:val="24"/>
          <w:lang w:eastAsia="es-CL"/>
        </w:rPr>
        <w:t>Cualquier dificultad o controversia que se produzca entre los contratantes respecto de la aplicación, interpretación, duración, validez o ejecución de este reglamento, las bases administrativas, el convenio, y en general el proceso de licitación del Proyecto, será sometida a Arbitraje, conforme al Reglamento Procesal de Arbitraje vigente del Centro de Arbitraje y Mediación de Santiago. Las partes confieren poder especial irrevocable a la Cámara de Comercio de Santiago A.G., para que, a solicitud escrita de cualquiera de ellas, designe al árbitro mixto, es decir arbitro arbitrador en cuanto al procedimiento y de derecho en cuanto al fallo, de entre los integrantes del cuerpo arbitral del Centro de Arbitraje y Mediación de Santiago. En contra de las resoluciones del arbitrador no procederá recurso alguno, por lo que los comparecientes renuncian expresamente a ellos. El árbitro queda especialmente facultado para resolver todo asunto relacionado con su competencia y/o jurisdicción.</w:t>
      </w:r>
    </w:p>
    <w:p w14:paraId="3A1DE5D2" w14:textId="77777777" w:rsidR="00EB5B4B" w:rsidRDefault="003A0381" w:rsidP="000B7516">
      <w:pPr>
        <w:spacing w:after="240" w:line="240" w:lineRule="auto"/>
      </w:pPr>
      <w:r w:rsidRPr="003A0381">
        <w:rPr>
          <w:rFonts w:eastAsia="Times New Roman" w:cstheme="minorHAnsi"/>
          <w:sz w:val="24"/>
          <w:szCs w:val="24"/>
          <w:lang w:eastAsia="es-CL"/>
        </w:rPr>
        <w:br/>
      </w:r>
      <w:r w:rsidR="000B7516">
        <w:rPr>
          <w:rFonts w:ascii="Times New Roman" w:eastAsia="Times New Roman" w:hAnsi="Times New Roman" w:cs="Times New Roman"/>
          <w:sz w:val="24"/>
          <w:szCs w:val="24"/>
          <w:lang w:eastAsia="es-CL"/>
        </w:rPr>
        <w:br/>
      </w:r>
    </w:p>
    <w:sectPr w:rsidR="00EB5B4B" w:rsidSect="000B7516">
      <w:headerReference w:type="default" r:id="rId9"/>
      <w:pgSz w:w="12240" w:h="15840"/>
      <w:pgMar w:top="1417" w:right="1041"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C4123" w14:textId="77777777" w:rsidR="00706555" w:rsidRDefault="00706555" w:rsidP="00725DA0">
      <w:pPr>
        <w:spacing w:after="0" w:line="240" w:lineRule="auto"/>
      </w:pPr>
      <w:r>
        <w:separator/>
      </w:r>
    </w:p>
  </w:endnote>
  <w:endnote w:type="continuationSeparator" w:id="0">
    <w:p w14:paraId="58B9FC66" w14:textId="77777777" w:rsidR="00706555" w:rsidRDefault="00706555" w:rsidP="0072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Poppins">
    <w:altName w:val="MV Boli"/>
    <w:panose1 w:val="00000500000000000000"/>
    <w:charset w:val="4D"/>
    <w:family w:val="auto"/>
    <w:notTrueType/>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2D469" w14:textId="77777777" w:rsidR="00706555" w:rsidRDefault="00706555" w:rsidP="00725DA0">
      <w:pPr>
        <w:spacing w:after="0" w:line="240" w:lineRule="auto"/>
      </w:pPr>
      <w:r>
        <w:separator/>
      </w:r>
    </w:p>
  </w:footnote>
  <w:footnote w:type="continuationSeparator" w:id="0">
    <w:p w14:paraId="0DBCBC54" w14:textId="77777777" w:rsidR="00706555" w:rsidRDefault="00706555" w:rsidP="0072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A768" w14:textId="77777777" w:rsidR="00725DA0" w:rsidRDefault="006E3925">
    <w:pPr>
      <w:pStyle w:val="Encabezado"/>
    </w:pPr>
    <w:r>
      <w:rPr>
        <w:noProof/>
        <w:lang w:eastAsia="es-CL"/>
      </w:rPr>
      <mc:AlternateContent>
        <mc:Choice Requires="wps">
          <w:drawing>
            <wp:anchor distT="0" distB="0" distL="114300" distR="114300" simplePos="0" relativeHeight="251659264" behindDoc="0" locked="0" layoutInCell="1" allowOverlap="1" wp14:anchorId="4CC889D2" wp14:editId="445C248A">
              <wp:simplePos x="0" y="0"/>
              <wp:positionH relativeFrom="margin">
                <wp:posOffset>-1482174</wp:posOffset>
              </wp:positionH>
              <wp:positionV relativeFrom="paragraph">
                <wp:posOffset>4259166</wp:posOffset>
              </wp:positionV>
              <wp:extent cx="8857891" cy="1184275"/>
              <wp:effectExtent l="0" t="2324100" r="0" b="2320925"/>
              <wp:wrapNone/>
              <wp:docPr id="1" name="Cuadro de texto 1"/>
              <wp:cNvGraphicFramePr/>
              <a:graphic xmlns:a="http://schemas.openxmlformats.org/drawingml/2006/main">
                <a:graphicData uri="http://schemas.microsoft.com/office/word/2010/wordprocessingShape">
                  <wps:wsp>
                    <wps:cNvSpPr txBox="1"/>
                    <wps:spPr>
                      <a:xfrm rot="19573292">
                        <a:off x="0" y="0"/>
                        <a:ext cx="8857891" cy="1184275"/>
                      </a:xfrm>
                      <a:prstGeom prst="rect">
                        <a:avLst/>
                      </a:prstGeom>
                      <a:noFill/>
                      <a:ln>
                        <a:noFill/>
                      </a:ln>
                    </wps:spPr>
                    <wps:txbx>
                      <w:txbxContent>
                        <w:p w14:paraId="56FDA356"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5B700E14"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889D2" id="_x0000_t202" coordsize="21600,21600" o:spt="202" path="m,l,21600r21600,l21600,xe">
              <v:stroke joinstyle="miter"/>
              <v:path gradientshapeok="t" o:connecttype="rect"/>
            </v:shapetype>
            <v:shape id="Cuadro de texto 1" o:spid="_x0000_s1027" type="#_x0000_t202" style="position:absolute;margin-left:-116.7pt;margin-top:335.35pt;width:697.45pt;height:93.25pt;rotation:-221370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" filled="f" stroked="f">
              <v:textbox>
                <w:txbxContent>
                  <w:p w14:paraId="56FDA356" w14:textId="77777777" w:rsidR="006E3925" w:rsidRPr="005B6587" w:rsidRDefault="006E3925" w:rsidP="006E3925">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5B700E14" w14:textId="77777777" w:rsidR="006E3925" w:rsidRPr="005B6587" w:rsidRDefault="006E3925" w:rsidP="006E3925">
                    <w:pPr>
                      <w:pStyle w:val="Encabezado"/>
                      <w:tabs>
                        <w:tab w:val="center" w:pos="4252"/>
                        <w:tab w:val="right" w:pos="8504"/>
                      </w:tabs>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v:textbox>
              <w10:wrap anchorx="margin"/>
            </v:shape>
          </w:pict>
        </mc:Fallback>
      </mc:AlternateContent>
    </w:r>
    <w:r w:rsidR="00725DA0" w:rsidRPr="005B6587">
      <w:rPr>
        <w:noProof/>
        <w:lang w:eastAsia="es-CL"/>
      </w:rPr>
      <w:drawing>
        <wp:inline distT="0" distB="0" distL="0" distR="0" wp14:anchorId="1DF2A783" wp14:editId="4E815991">
          <wp:extent cx="1335182" cy="412645"/>
          <wp:effectExtent l="0" t="0" r="0" b="0"/>
          <wp:docPr id="13" name="Google Shape;81;g118f128beb2_1_164"/>
          <wp:cNvGraphicFramePr/>
          <a:graphic xmlns:a="http://schemas.openxmlformats.org/drawingml/2006/main">
            <a:graphicData uri="http://schemas.openxmlformats.org/drawingml/2006/picture">
              <pic:pic xmlns:pic="http://schemas.openxmlformats.org/drawingml/2006/picture">
                <pic:nvPicPr>
                  <pic:cNvPr id="13" name="Google Shape;81;g118f128beb2_1_16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35182" cy="412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28B5"/>
    <w:multiLevelType w:val="hybridMultilevel"/>
    <w:tmpl w:val="B7A4A39E"/>
    <w:lvl w:ilvl="0" w:tplc="89FAA678">
      <w:start w:val="18"/>
      <w:numFmt w:val="lowerRoman"/>
      <w:lvlText w:val="%1."/>
      <w:lvlJc w:val="right"/>
      <w:pPr>
        <w:tabs>
          <w:tab w:val="num" w:pos="720"/>
        </w:tabs>
        <w:ind w:left="720" w:hanging="360"/>
      </w:pPr>
    </w:lvl>
    <w:lvl w:ilvl="1" w:tplc="DC065DEC" w:tentative="1">
      <w:start w:val="1"/>
      <w:numFmt w:val="decimal"/>
      <w:lvlText w:val="%2."/>
      <w:lvlJc w:val="left"/>
      <w:pPr>
        <w:tabs>
          <w:tab w:val="num" w:pos="1440"/>
        </w:tabs>
        <w:ind w:left="1440" w:hanging="360"/>
      </w:pPr>
    </w:lvl>
    <w:lvl w:ilvl="2" w:tplc="8CAE4F92" w:tentative="1">
      <w:start w:val="1"/>
      <w:numFmt w:val="decimal"/>
      <w:lvlText w:val="%3."/>
      <w:lvlJc w:val="left"/>
      <w:pPr>
        <w:tabs>
          <w:tab w:val="num" w:pos="2160"/>
        </w:tabs>
        <w:ind w:left="2160" w:hanging="360"/>
      </w:pPr>
    </w:lvl>
    <w:lvl w:ilvl="3" w:tplc="23A858B0" w:tentative="1">
      <w:start w:val="1"/>
      <w:numFmt w:val="decimal"/>
      <w:lvlText w:val="%4."/>
      <w:lvlJc w:val="left"/>
      <w:pPr>
        <w:tabs>
          <w:tab w:val="num" w:pos="2880"/>
        </w:tabs>
        <w:ind w:left="2880" w:hanging="360"/>
      </w:pPr>
    </w:lvl>
    <w:lvl w:ilvl="4" w:tplc="DAD84A2E" w:tentative="1">
      <w:start w:val="1"/>
      <w:numFmt w:val="decimal"/>
      <w:lvlText w:val="%5."/>
      <w:lvlJc w:val="left"/>
      <w:pPr>
        <w:tabs>
          <w:tab w:val="num" w:pos="3600"/>
        </w:tabs>
        <w:ind w:left="3600" w:hanging="360"/>
      </w:pPr>
    </w:lvl>
    <w:lvl w:ilvl="5" w:tplc="1AE88E78" w:tentative="1">
      <w:start w:val="1"/>
      <w:numFmt w:val="decimal"/>
      <w:lvlText w:val="%6."/>
      <w:lvlJc w:val="left"/>
      <w:pPr>
        <w:tabs>
          <w:tab w:val="num" w:pos="4320"/>
        </w:tabs>
        <w:ind w:left="4320" w:hanging="360"/>
      </w:pPr>
    </w:lvl>
    <w:lvl w:ilvl="6" w:tplc="05FE5632" w:tentative="1">
      <w:start w:val="1"/>
      <w:numFmt w:val="decimal"/>
      <w:lvlText w:val="%7."/>
      <w:lvlJc w:val="left"/>
      <w:pPr>
        <w:tabs>
          <w:tab w:val="num" w:pos="5040"/>
        </w:tabs>
        <w:ind w:left="5040" w:hanging="360"/>
      </w:pPr>
    </w:lvl>
    <w:lvl w:ilvl="7" w:tplc="0E1ED532" w:tentative="1">
      <w:start w:val="1"/>
      <w:numFmt w:val="decimal"/>
      <w:lvlText w:val="%8."/>
      <w:lvlJc w:val="left"/>
      <w:pPr>
        <w:tabs>
          <w:tab w:val="num" w:pos="5760"/>
        </w:tabs>
        <w:ind w:left="5760" w:hanging="360"/>
      </w:pPr>
    </w:lvl>
    <w:lvl w:ilvl="8" w:tplc="78FE3A16" w:tentative="1">
      <w:start w:val="1"/>
      <w:numFmt w:val="decimal"/>
      <w:lvlText w:val="%9."/>
      <w:lvlJc w:val="left"/>
      <w:pPr>
        <w:tabs>
          <w:tab w:val="num" w:pos="6480"/>
        </w:tabs>
        <w:ind w:left="6480" w:hanging="360"/>
      </w:pPr>
    </w:lvl>
  </w:abstractNum>
  <w:abstractNum w:abstractNumId="1" w15:restartNumberingAfterBreak="0">
    <w:nsid w:val="0EBE4556"/>
    <w:multiLevelType w:val="hybridMultilevel"/>
    <w:tmpl w:val="7C043E80"/>
    <w:lvl w:ilvl="0" w:tplc="043A85CC">
      <w:start w:val="6"/>
      <w:numFmt w:val="lowerRoman"/>
      <w:lvlText w:val="%1."/>
      <w:lvlJc w:val="right"/>
      <w:pPr>
        <w:tabs>
          <w:tab w:val="num" w:pos="720"/>
        </w:tabs>
        <w:ind w:left="720" w:hanging="360"/>
      </w:pPr>
    </w:lvl>
    <w:lvl w:ilvl="1" w:tplc="7A3271B6" w:tentative="1">
      <w:start w:val="1"/>
      <w:numFmt w:val="decimal"/>
      <w:lvlText w:val="%2."/>
      <w:lvlJc w:val="left"/>
      <w:pPr>
        <w:tabs>
          <w:tab w:val="num" w:pos="1440"/>
        </w:tabs>
        <w:ind w:left="1440" w:hanging="360"/>
      </w:pPr>
    </w:lvl>
    <w:lvl w:ilvl="2" w:tplc="F4FAE686" w:tentative="1">
      <w:start w:val="1"/>
      <w:numFmt w:val="decimal"/>
      <w:lvlText w:val="%3."/>
      <w:lvlJc w:val="left"/>
      <w:pPr>
        <w:tabs>
          <w:tab w:val="num" w:pos="2160"/>
        </w:tabs>
        <w:ind w:left="2160" w:hanging="360"/>
      </w:pPr>
    </w:lvl>
    <w:lvl w:ilvl="3" w:tplc="2CB6B2FC" w:tentative="1">
      <w:start w:val="1"/>
      <w:numFmt w:val="decimal"/>
      <w:lvlText w:val="%4."/>
      <w:lvlJc w:val="left"/>
      <w:pPr>
        <w:tabs>
          <w:tab w:val="num" w:pos="2880"/>
        </w:tabs>
        <w:ind w:left="2880" w:hanging="360"/>
      </w:pPr>
    </w:lvl>
    <w:lvl w:ilvl="4" w:tplc="EA7C468E" w:tentative="1">
      <w:start w:val="1"/>
      <w:numFmt w:val="decimal"/>
      <w:lvlText w:val="%5."/>
      <w:lvlJc w:val="left"/>
      <w:pPr>
        <w:tabs>
          <w:tab w:val="num" w:pos="3600"/>
        </w:tabs>
        <w:ind w:left="3600" w:hanging="360"/>
      </w:pPr>
    </w:lvl>
    <w:lvl w:ilvl="5" w:tplc="0AEE9160" w:tentative="1">
      <w:start w:val="1"/>
      <w:numFmt w:val="decimal"/>
      <w:lvlText w:val="%6."/>
      <w:lvlJc w:val="left"/>
      <w:pPr>
        <w:tabs>
          <w:tab w:val="num" w:pos="4320"/>
        </w:tabs>
        <w:ind w:left="4320" w:hanging="360"/>
      </w:pPr>
    </w:lvl>
    <w:lvl w:ilvl="6" w:tplc="8160CF4E" w:tentative="1">
      <w:start w:val="1"/>
      <w:numFmt w:val="decimal"/>
      <w:lvlText w:val="%7."/>
      <w:lvlJc w:val="left"/>
      <w:pPr>
        <w:tabs>
          <w:tab w:val="num" w:pos="5040"/>
        </w:tabs>
        <w:ind w:left="5040" w:hanging="360"/>
      </w:pPr>
    </w:lvl>
    <w:lvl w:ilvl="7" w:tplc="81D68D16" w:tentative="1">
      <w:start w:val="1"/>
      <w:numFmt w:val="decimal"/>
      <w:lvlText w:val="%8."/>
      <w:lvlJc w:val="left"/>
      <w:pPr>
        <w:tabs>
          <w:tab w:val="num" w:pos="5760"/>
        </w:tabs>
        <w:ind w:left="5760" w:hanging="360"/>
      </w:pPr>
    </w:lvl>
    <w:lvl w:ilvl="8" w:tplc="0B10D32C" w:tentative="1">
      <w:start w:val="1"/>
      <w:numFmt w:val="decimal"/>
      <w:lvlText w:val="%9."/>
      <w:lvlJc w:val="left"/>
      <w:pPr>
        <w:tabs>
          <w:tab w:val="num" w:pos="6480"/>
        </w:tabs>
        <w:ind w:left="6480" w:hanging="360"/>
      </w:pPr>
    </w:lvl>
  </w:abstractNum>
  <w:abstractNum w:abstractNumId="2" w15:restartNumberingAfterBreak="0">
    <w:nsid w:val="10972A41"/>
    <w:multiLevelType w:val="multilevel"/>
    <w:tmpl w:val="936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4097A"/>
    <w:multiLevelType w:val="multilevel"/>
    <w:tmpl w:val="746CF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5B21CB"/>
    <w:multiLevelType w:val="hybridMultilevel"/>
    <w:tmpl w:val="2F1828E0"/>
    <w:lvl w:ilvl="0" w:tplc="898E861C">
      <w:start w:val="16"/>
      <w:numFmt w:val="lowerRoman"/>
      <w:lvlText w:val="%1."/>
      <w:lvlJc w:val="right"/>
      <w:pPr>
        <w:tabs>
          <w:tab w:val="num" w:pos="720"/>
        </w:tabs>
        <w:ind w:left="720" w:hanging="360"/>
      </w:pPr>
    </w:lvl>
    <w:lvl w:ilvl="1" w:tplc="702EF138" w:tentative="1">
      <w:start w:val="1"/>
      <w:numFmt w:val="decimal"/>
      <w:lvlText w:val="%2."/>
      <w:lvlJc w:val="left"/>
      <w:pPr>
        <w:tabs>
          <w:tab w:val="num" w:pos="1440"/>
        </w:tabs>
        <w:ind w:left="1440" w:hanging="360"/>
      </w:pPr>
    </w:lvl>
    <w:lvl w:ilvl="2" w:tplc="B6E0505C" w:tentative="1">
      <w:start w:val="1"/>
      <w:numFmt w:val="decimal"/>
      <w:lvlText w:val="%3."/>
      <w:lvlJc w:val="left"/>
      <w:pPr>
        <w:tabs>
          <w:tab w:val="num" w:pos="2160"/>
        </w:tabs>
        <w:ind w:left="2160" w:hanging="360"/>
      </w:pPr>
    </w:lvl>
    <w:lvl w:ilvl="3" w:tplc="722EAF20" w:tentative="1">
      <w:start w:val="1"/>
      <w:numFmt w:val="decimal"/>
      <w:lvlText w:val="%4."/>
      <w:lvlJc w:val="left"/>
      <w:pPr>
        <w:tabs>
          <w:tab w:val="num" w:pos="2880"/>
        </w:tabs>
        <w:ind w:left="2880" w:hanging="360"/>
      </w:pPr>
    </w:lvl>
    <w:lvl w:ilvl="4" w:tplc="DB14274C" w:tentative="1">
      <w:start w:val="1"/>
      <w:numFmt w:val="decimal"/>
      <w:lvlText w:val="%5."/>
      <w:lvlJc w:val="left"/>
      <w:pPr>
        <w:tabs>
          <w:tab w:val="num" w:pos="3600"/>
        </w:tabs>
        <w:ind w:left="3600" w:hanging="360"/>
      </w:pPr>
    </w:lvl>
    <w:lvl w:ilvl="5" w:tplc="F8740A08" w:tentative="1">
      <w:start w:val="1"/>
      <w:numFmt w:val="decimal"/>
      <w:lvlText w:val="%6."/>
      <w:lvlJc w:val="left"/>
      <w:pPr>
        <w:tabs>
          <w:tab w:val="num" w:pos="4320"/>
        </w:tabs>
        <w:ind w:left="4320" w:hanging="360"/>
      </w:pPr>
    </w:lvl>
    <w:lvl w:ilvl="6" w:tplc="4A609D66" w:tentative="1">
      <w:start w:val="1"/>
      <w:numFmt w:val="decimal"/>
      <w:lvlText w:val="%7."/>
      <w:lvlJc w:val="left"/>
      <w:pPr>
        <w:tabs>
          <w:tab w:val="num" w:pos="5040"/>
        </w:tabs>
        <w:ind w:left="5040" w:hanging="360"/>
      </w:pPr>
    </w:lvl>
    <w:lvl w:ilvl="7" w:tplc="EB26A8C2" w:tentative="1">
      <w:start w:val="1"/>
      <w:numFmt w:val="decimal"/>
      <w:lvlText w:val="%8."/>
      <w:lvlJc w:val="left"/>
      <w:pPr>
        <w:tabs>
          <w:tab w:val="num" w:pos="5760"/>
        </w:tabs>
        <w:ind w:left="5760" w:hanging="360"/>
      </w:pPr>
    </w:lvl>
    <w:lvl w:ilvl="8" w:tplc="A30A3CA2" w:tentative="1">
      <w:start w:val="1"/>
      <w:numFmt w:val="decimal"/>
      <w:lvlText w:val="%9."/>
      <w:lvlJc w:val="left"/>
      <w:pPr>
        <w:tabs>
          <w:tab w:val="num" w:pos="6480"/>
        </w:tabs>
        <w:ind w:left="6480" w:hanging="360"/>
      </w:pPr>
    </w:lvl>
  </w:abstractNum>
  <w:abstractNum w:abstractNumId="5" w15:restartNumberingAfterBreak="0">
    <w:nsid w:val="150B6ACB"/>
    <w:multiLevelType w:val="multilevel"/>
    <w:tmpl w:val="75E4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991E76"/>
    <w:multiLevelType w:val="multilevel"/>
    <w:tmpl w:val="8B0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93712"/>
    <w:multiLevelType w:val="hybridMultilevel"/>
    <w:tmpl w:val="C0866EFE"/>
    <w:lvl w:ilvl="0" w:tplc="68A276D6">
      <w:start w:val="7"/>
      <w:numFmt w:val="lowerRoman"/>
      <w:lvlText w:val="%1."/>
      <w:lvlJc w:val="right"/>
      <w:pPr>
        <w:tabs>
          <w:tab w:val="num" w:pos="720"/>
        </w:tabs>
        <w:ind w:left="720" w:hanging="360"/>
      </w:pPr>
    </w:lvl>
    <w:lvl w:ilvl="1" w:tplc="83FCE818" w:tentative="1">
      <w:start w:val="1"/>
      <w:numFmt w:val="decimal"/>
      <w:lvlText w:val="%2."/>
      <w:lvlJc w:val="left"/>
      <w:pPr>
        <w:tabs>
          <w:tab w:val="num" w:pos="1440"/>
        </w:tabs>
        <w:ind w:left="1440" w:hanging="360"/>
      </w:pPr>
    </w:lvl>
    <w:lvl w:ilvl="2" w:tplc="958E173A" w:tentative="1">
      <w:start w:val="1"/>
      <w:numFmt w:val="decimal"/>
      <w:lvlText w:val="%3."/>
      <w:lvlJc w:val="left"/>
      <w:pPr>
        <w:tabs>
          <w:tab w:val="num" w:pos="2160"/>
        </w:tabs>
        <w:ind w:left="2160" w:hanging="360"/>
      </w:pPr>
    </w:lvl>
    <w:lvl w:ilvl="3" w:tplc="7FF69D58" w:tentative="1">
      <w:start w:val="1"/>
      <w:numFmt w:val="decimal"/>
      <w:lvlText w:val="%4."/>
      <w:lvlJc w:val="left"/>
      <w:pPr>
        <w:tabs>
          <w:tab w:val="num" w:pos="2880"/>
        </w:tabs>
        <w:ind w:left="2880" w:hanging="360"/>
      </w:pPr>
    </w:lvl>
    <w:lvl w:ilvl="4" w:tplc="E42E543C" w:tentative="1">
      <w:start w:val="1"/>
      <w:numFmt w:val="decimal"/>
      <w:lvlText w:val="%5."/>
      <w:lvlJc w:val="left"/>
      <w:pPr>
        <w:tabs>
          <w:tab w:val="num" w:pos="3600"/>
        </w:tabs>
        <w:ind w:left="3600" w:hanging="360"/>
      </w:pPr>
    </w:lvl>
    <w:lvl w:ilvl="5" w:tplc="E10C4ACA" w:tentative="1">
      <w:start w:val="1"/>
      <w:numFmt w:val="decimal"/>
      <w:lvlText w:val="%6."/>
      <w:lvlJc w:val="left"/>
      <w:pPr>
        <w:tabs>
          <w:tab w:val="num" w:pos="4320"/>
        </w:tabs>
        <w:ind w:left="4320" w:hanging="360"/>
      </w:pPr>
    </w:lvl>
    <w:lvl w:ilvl="6" w:tplc="B6904EC2" w:tentative="1">
      <w:start w:val="1"/>
      <w:numFmt w:val="decimal"/>
      <w:lvlText w:val="%7."/>
      <w:lvlJc w:val="left"/>
      <w:pPr>
        <w:tabs>
          <w:tab w:val="num" w:pos="5040"/>
        </w:tabs>
        <w:ind w:left="5040" w:hanging="360"/>
      </w:pPr>
    </w:lvl>
    <w:lvl w:ilvl="7" w:tplc="C5DAB0DE" w:tentative="1">
      <w:start w:val="1"/>
      <w:numFmt w:val="decimal"/>
      <w:lvlText w:val="%8."/>
      <w:lvlJc w:val="left"/>
      <w:pPr>
        <w:tabs>
          <w:tab w:val="num" w:pos="5760"/>
        </w:tabs>
        <w:ind w:left="5760" w:hanging="360"/>
      </w:pPr>
    </w:lvl>
    <w:lvl w:ilvl="8" w:tplc="D45EA5D0" w:tentative="1">
      <w:start w:val="1"/>
      <w:numFmt w:val="decimal"/>
      <w:lvlText w:val="%9."/>
      <w:lvlJc w:val="left"/>
      <w:pPr>
        <w:tabs>
          <w:tab w:val="num" w:pos="6480"/>
        </w:tabs>
        <w:ind w:left="6480" w:hanging="360"/>
      </w:pPr>
    </w:lvl>
  </w:abstractNum>
  <w:abstractNum w:abstractNumId="8" w15:restartNumberingAfterBreak="0">
    <w:nsid w:val="1D947617"/>
    <w:multiLevelType w:val="hybridMultilevel"/>
    <w:tmpl w:val="61CAF378"/>
    <w:lvl w:ilvl="0" w:tplc="F006A590">
      <w:start w:val="13"/>
      <w:numFmt w:val="lowerRoman"/>
      <w:lvlText w:val="%1."/>
      <w:lvlJc w:val="right"/>
      <w:pPr>
        <w:tabs>
          <w:tab w:val="num" w:pos="720"/>
        </w:tabs>
        <w:ind w:left="720" w:hanging="360"/>
      </w:pPr>
    </w:lvl>
    <w:lvl w:ilvl="1" w:tplc="FEBAC8F0" w:tentative="1">
      <w:start w:val="1"/>
      <w:numFmt w:val="decimal"/>
      <w:lvlText w:val="%2."/>
      <w:lvlJc w:val="left"/>
      <w:pPr>
        <w:tabs>
          <w:tab w:val="num" w:pos="1440"/>
        </w:tabs>
        <w:ind w:left="1440" w:hanging="360"/>
      </w:pPr>
    </w:lvl>
    <w:lvl w:ilvl="2" w:tplc="46C42328" w:tentative="1">
      <w:start w:val="1"/>
      <w:numFmt w:val="decimal"/>
      <w:lvlText w:val="%3."/>
      <w:lvlJc w:val="left"/>
      <w:pPr>
        <w:tabs>
          <w:tab w:val="num" w:pos="2160"/>
        </w:tabs>
        <w:ind w:left="2160" w:hanging="360"/>
      </w:pPr>
    </w:lvl>
    <w:lvl w:ilvl="3" w:tplc="2A1AA666" w:tentative="1">
      <w:start w:val="1"/>
      <w:numFmt w:val="decimal"/>
      <w:lvlText w:val="%4."/>
      <w:lvlJc w:val="left"/>
      <w:pPr>
        <w:tabs>
          <w:tab w:val="num" w:pos="2880"/>
        </w:tabs>
        <w:ind w:left="2880" w:hanging="360"/>
      </w:pPr>
    </w:lvl>
    <w:lvl w:ilvl="4" w:tplc="00344894" w:tentative="1">
      <w:start w:val="1"/>
      <w:numFmt w:val="decimal"/>
      <w:lvlText w:val="%5."/>
      <w:lvlJc w:val="left"/>
      <w:pPr>
        <w:tabs>
          <w:tab w:val="num" w:pos="3600"/>
        </w:tabs>
        <w:ind w:left="3600" w:hanging="360"/>
      </w:pPr>
    </w:lvl>
    <w:lvl w:ilvl="5" w:tplc="CD00FA16" w:tentative="1">
      <w:start w:val="1"/>
      <w:numFmt w:val="decimal"/>
      <w:lvlText w:val="%6."/>
      <w:lvlJc w:val="left"/>
      <w:pPr>
        <w:tabs>
          <w:tab w:val="num" w:pos="4320"/>
        </w:tabs>
        <w:ind w:left="4320" w:hanging="360"/>
      </w:pPr>
    </w:lvl>
    <w:lvl w:ilvl="6" w:tplc="CF8A9292" w:tentative="1">
      <w:start w:val="1"/>
      <w:numFmt w:val="decimal"/>
      <w:lvlText w:val="%7."/>
      <w:lvlJc w:val="left"/>
      <w:pPr>
        <w:tabs>
          <w:tab w:val="num" w:pos="5040"/>
        </w:tabs>
        <w:ind w:left="5040" w:hanging="360"/>
      </w:pPr>
    </w:lvl>
    <w:lvl w:ilvl="7" w:tplc="8B829E2E" w:tentative="1">
      <w:start w:val="1"/>
      <w:numFmt w:val="decimal"/>
      <w:lvlText w:val="%8."/>
      <w:lvlJc w:val="left"/>
      <w:pPr>
        <w:tabs>
          <w:tab w:val="num" w:pos="5760"/>
        </w:tabs>
        <w:ind w:left="5760" w:hanging="360"/>
      </w:pPr>
    </w:lvl>
    <w:lvl w:ilvl="8" w:tplc="C14878BC" w:tentative="1">
      <w:start w:val="1"/>
      <w:numFmt w:val="decimal"/>
      <w:lvlText w:val="%9."/>
      <w:lvlJc w:val="left"/>
      <w:pPr>
        <w:tabs>
          <w:tab w:val="num" w:pos="6480"/>
        </w:tabs>
        <w:ind w:left="6480" w:hanging="360"/>
      </w:pPr>
    </w:lvl>
  </w:abstractNum>
  <w:abstractNum w:abstractNumId="9" w15:restartNumberingAfterBreak="0">
    <w:nsid w:val="231C17F1"/>
    <w:multiLevelType w:val="hybridMultilevel"/>
    <w:tmpl w:val="476A1D40"/>
    <w:lvl w:ilvl="0" w:tplc="8460E302">
      <w:start w:val="17"/>
      <w:numFmt w:val="lowerRoman"/>
      <w:lvlText w:val="%1."/>
      <w:lvlJc w:val="right"/>
      <w:pPr>
        <w:tabs>
          <w:tab w:val="num" w:pos="720"/>
        </w:tabs>
        <w:ind w:left="720" w:hanging="360"/>
      </w:pPr>
    </w:lvl>
    <w:lvl w:ilvl="1" w:tplc="788645B8" w:tentative="1">
      <w:start w:val="1"/>
      <w:numFmt w:val="decimal"/>
      <w:lvlText w:val="%2."/>
      <w:lvlJc w:val="left"/>
      <w:pPr>
        <w:tabs>
          <w:tab w:val="num" w:pos="1440"/>
        </w:tabs>
        <w:ind w:left="1440" w:hanging="360"/>
      </w:pPr>
    </w:lvl>
    <w:lvl w:ilvl="2" w:tplc="03E4848E" w:tentative="1">
      <w:start w:val="1"/>
      <w:numFmt w:val="decimal"/>
      <w:lvlText w:val="%3."/>
      <w:lvlJc w:val="left"/>
      <w:pPr>
        <w:tabs>
          <w:tab w:val="num" w:pos="2160"/>
        </w:tabs>
        <w:ind w:left="2160" w:hanging="360"/>
      </w:pPr>
    </w:lvl>
    <w:lvl w:ilvl="3" w:tplc="9E9061E2" w:tentative="1">
      <w:start w:val="1"/>
      <w:numFmt w:val="decimal"/>
      <w:lvlText w:val="%4."/>
      <w:lvlJc w:val="left"/>
      <w:pPr>
        <w:tabs>
          <w:tab w:val="num" w:pos="2880"/>
        </w:tabs>
        <w:ind w:left="2880" w:hanging="360"/>
      </w:pPr>
    </w:lvl>
    <w:lvl w:ilvl="4" w:tplc="B8981B1A" w:tentative="1">
      <w:start w:val="1"/>
      <w:numFmt w:val="decimal"/>
      <w:lvlText w:val="%5."/>
      <w:lvlJc w:val="left"/>
      <w:pPr>
        <w:tabs>
          <w:tab w:val="num" w:pos="3600"/>
        </w:tabs>
        <w:ind w:left="3600" w:hanging="360"/>
      </w:pPr>
    </w:lvl>
    <w:lvl w:ilvl="5" w:tplc="350A2E1E" w:tentative="1">
      <w:start w:val="1"/>
      <w:numFmt w:val="decimal"/>
      <w:lvlText w:val="%6."/>
      <w:lvlJc w:val="left"/>
      <w:pPr>
        <w:tabs>
          <w:tab w:val="num" w:pos="4320"/>
        </w:tabs>
        <w:ind w:left="4320" w:hanging="360"/>
      </w:pPr>
    </w:lvl>
    <w:lvl w:ilvl="6" w:tplc="917A8E7E" w:tentative="1">
      <w:start w:val="1"/>
      <w:numFmt w:val="decimal"/>
      <w:lvlText w:val="%7."/>
      <w:lvlJc w:val="left"/>
      <w:pPr>
        <w:tabs>
          <w:tab w:val="num" w:pos="5040"/>
        </w:tabs>
        <w:ind w:left="5040" w:hanging="360"/>
      </w:pPr>
    </w:lvl>
    <w:lvl w:ilvl="7" w:tplc="02D27A0E" w:tentative="1">
      <w:start w:val="1"/>
      <w:numFmt w:val="decimal"/>
      <w:lvlText w:val="%8."/>
      <w:lvlJc w:val="left"/>
      <w:pPr>
        <w:tabs>
          <w:tab w:val="num" w:pos="5760"/>
        </w:tabs>
        <w:ind w:left="5760" w:hanging="360"/>
      </w:pPr>
    </w:lvl>
    <w:lvl w:ilvl="8" w:tplc="11D6865C" w:tentative="1">
      <w:start w:val="1"/>
      <w:numFmt w:val="decimal"/>
      <w:lvlText w:val="%9."/>
      <w:lvlJc w:val="left"/>
      <w:pPr>
        <w:tabs>
          <w:tab w:val="num" w:pos="6480"/>
        </w:tabs>
        <w:ind w:left="6480" w:hanging="360"/>
      </w:pPr>
    </w:lvl>
  </w:abstractNum>
  <w:abstractNum w:abstractNumId="10" w15:restartNumberingAfterBreak="0">
    <w:nsid w:val="2E5F36B4"/>
    <w:multiLevelType w:val="multilevel"/>
    <w:tmpl w:val="8EA4A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984005"/>
    <w:multiLevelType w:val="multilevel"/>
    <w:tmpl w:val="5F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557253"/>
    <w:multiLevelType w:val="hybridMultilevel"/>
    <w:tmpl w:val="788853DC"/>
    <w:lvl w:ilvl="0" w:tplc="B4084D12">
      <w:start w:val="5"/>
      <w:numFmt w:val="lowerRoman"/>
      <w:lvlText w:val="%1."/>
      <w:lvlJc w:val="right"/>
      <w:pPr>
        <w:tabs>
          <w:tab w:val="num" w:pos="720"/>
        </w:tabs>
        <w:ind w:left="720" w:hanging="360"/>
      </w:pPr>
    </w:lvl>
    <w:lvl w:ilvl="1" w:tplc="1D5242D0" w:tentative="1">
      <w:start w:val="1"/>
      <w:numFmt w:val="decimal"/>
      <w:lvlText w:val="%2."/>
      <w:lvlJc w:val="left"/>
      <w:pPr>
        <w:tabs>
          <w:tab w:val="num" w:pos="1440"/>
        </w:tabs>
        <w:ind w:left="1440" w:hanging="360"/>
      </w:pPr>
    </w:lvl>
    <w:lvl w:ilvl="2" w:tplc="ACB89270" w:tentative="1">
      <w:start w:val="1"/>
      <w:numFmt w:val="decimal"/>
      <w:lvlText w:val="%3."/>
      <w:lvlJc w:val="left"/>
      <w:pPr>
        <w:tabs>
          <w:tab w:val="num" w:pos="2160"/>
        </w:tabs>
        <w:ind w:left="2160" w:hanging="360"/>
      </w:pPr>
    </w:lvl>
    <w:lvl w:ilvl="3" w:tplc="58D0B30A" w:tentative="1">
      <w:start w:val="1"/>
      <w:numFmt w:val="decimal"/>
      <w:lvlText w:val="%4."/>
      <w:lvlJc w:val="left"/>
      <w:pPr>
        <w:tabs>
          <w:tab w:val="num" w:pos="2880"/>
        </w:tabs>
        <w:ind w:left="2880" w:hanging="360"/>
      </w:pPr>
    </w:lvl>
    <w:lvl w:ilvl="4" w:tplc="24DA4C4E" w:tentative="1">
      <w:start w:val="1"/>
      <w:numFmt w:val="decimal"/>
      <w:lvlText w:val="%5."/>
      <w:lvlJc w:val="left"/>
      <w:pPr>
        <w:tabs>
          <w:tab w:val="num" w:pos="3600"/>
        </w:tabs>
        <w:ind w:left="3600" w:hanging="360"/>
      </w:pPr>
    </w:lvl>
    <w:lvl w:ilvl="5" w:tplc="DDCC6944" w:tentative="1">
      <w:start w:val="1"/>
      <w:numFmt w:val="decimal"/>
      <w:lvlText w:val="%6."/>
      <w:lvlJc w:val="left"/>
      <w:pPr>
        <w:tabs>
          <w:tab w:val="num" w:pos="4320"/>
        </w:tabs>
        <w:ind w:left="4320" w:hanging="360"/>
      </w:pPr>
    </w:lvl>
    <w:lvl w:ilvl="6" w:tplc="AFB06B38" w:tentative="1">
      <w:start w:val="1"/>
      <w:numFmt w:val="decimal"/>
      <w:lvlText w:val="%7."/>
      <w:lvlJc w:val="left"/>
      <w:pPr>
        <w:tabs>
          <w:tab w:val="num" w:pos="5040"/>
        </w:tabs>
        <w:ind w:left="5040" w:hanging="360"/>
      </w:pPr>
    </w:lvl>
    <w:lvl w:ilvl="7" w:tplc="BCC4332A" w:tentative="1">
      <w:start w:val="1"/>
      <w:numFmt w:val="decimal"/>
      <w:lvlText w:val="%8."/>
      <w:lvlJc w:val="left"/>
      <w:pPr>
        <w:tabs>
          <w:tab w:val="num" w:pos="5760"/>
        </w:tabs>
        <w:ind w:left="5760" w:hanging="360"/>
      </w:pPr>
    </w:lvl>
    <w:lvl w:ilvl="8" w:tplc="4B14AE84" w:tentative="1">
      <w:start w:val="1"/>
      <w:numFmt w:val="decimal"/>
      <w:lvlText w:val="%9."/>
      <w:lvlJc w:val="left"/>
      <w:pPr>
        <w:tabs>
          <w:tab w:val="num" w:pos="6480"/>
        </w:tabs>
        <w:ind w:left="6480" w:hanging="360"/>
      </w:pPr>
    </w:lvl>
  </w:abstractNum>
  <w:abstractNum w:abstractNumId="13" w15:restartNumberingAfterBreak="0">
    <w:nsid w:val="3605221E"/>
    <w:multiLevelType w:val="hybridMultilevel"/>
    <w:tmpl w:val="36A6F422"/>
    <w:lvl w:ilvl="0" w:tplc="53FEA4FA">
      <w:start w:val="14"/>
      <w:numFmt w:val="lowerRoman"/>
      <w:lvlText w:val="%1."/>
      <w:lvlJc w:val="right"/>
      <w:pPr>
        <w:tabs>
          <w:tab w:val="num" w:pos="720"/>
        </w:tabs>
        <w:ind w:left="720" w:hanging="360"/>
      </w:pPr>
    </w:lvl>
    <w:lvl w:ilvl="1" w:tplc="9BDEFC3E" w:tentative="1">
      <w:start w:val="1"/>
      <w:numFmt w:val="decimal"/>
      <w:lvlText w:val="%2."/>
      <w:lvlJc w:val="left"/>
      <w:pPr>
        <w:tabs>
          <w:tab w:val="num" w:pos="1440"/>
        </w:tabs>
        <w:ind w:left="1440" w:hanging="360"/>
      </w:pPr>
    </w:lvl>
    <w:lvl w:ilvl="2" w:tplc="95FA2752" w:tentative="1">
      <w:start w:val="1"/>
      <w:numFmt w:val="decimal"/>
      <w:lvlText w:val="%3."/>
      <w:lvlJc w:val="left"/>
      <w:pPr>
        <w:tabs>
          <w:tab w:val="num" w:pos="2160"/>
        </w:tabs>
        <w:ind w:left="2160" w:hanging="360"/>
      </w:pPr>
    </w:lvl>
    <w:lvl w:ilvl="3" w:tplc="BE4E41B8" w:tentative="1">
      <w:start w:val="1"/>
      <w:numFmt w:val="decimal"/>
      <w:lvlText w:val="%4."/>
      <w:lvlJc w:val="left"/>
      <w:pPr>
        <w:tabs>
          <w:tab w:val="num" w:pos="2880"/>
        </w:tabs>
        <w:ind w:left="2880" w:hanging="360"/>
      </w:pPr>
    </w:lvl>
    <w:lvl w:ilvl="4" w:tplc="9D425538" w:tentative="1">
      <w:start w:val="1"/>
      <w:numFmt w:val="decimal"/>
      <w:lvlText w:val="%5."/>
      <w:lvlJc w:val="left"/>
      <w:pPr>
        <w:tabs>
          <w:tab w:val="num" w:pos="3600"/>
        </w:tabs>
        <w:ind w:left="3600" w:hanging="360"/>
      </w:pPr>
    </w:lvl>
    <w:lvl w:ilvl="5" w:tplc="E02C73D0" w:tentative="1">
      <w:start w:val="1"/>
      <w:numFmt w:val="decimal"/>
      <w:lvlText w:val="%6."/>
      <w:lvlJc w:val="left"/>
      <w:pPr>
        <w:tabs>
          <w:tab w:val="num" w:pos="4320"/>
        </w:tabs>
        <w:ind w:left="4320" w:hanging="360"/>
      </w:pPr>
    </w:lvl>
    <w:lvl w:ilvl="6" w:tplc="94F4F796" w:tentative="1">
      <w:start w:val="1"/>
      <w:numFmt w:val="decimal"/>
      <w:lvlText w:val="%7."/>
      <w:lvlJc w:val="left"/>
      <w:pPr>
        <w:tabs>
          <w:tab w:val="num" w:pos="5040"/>
        </w:tabs>
        <w:ind w:left="5040" w:hanging="360"/>
      </w:pPr>
    </w:lvl>
    <w:lvl w:ilvl="7" w:tplc="D678640E" w:tentative="1">
      <w:start w:val="1"/>
      <w:numFmt w:val="decimal"/>
      <w:lvlText w:val="%8."/>
      <w:lvlJc w:val="left"/>
      <w:pPr>
        <w:tabs>
          <w:tab w:val="num" w:pos="5760"/>
        </w:tabs>
        <w:ind w:left="5760" w:hanging="360"/>
      </w:pPr>
    </w:lvl>
    <w:lvl w:ilvl="8" w:tplc="0D060F70" w:tentative="1">
      <w:start w:val="1"/>
      <w:numFmt w:val="decimal"/>
      <w:lvlText w:val="%9."/>
      <w:lvlJc w:val="left"/>
      <w:pPr>
        <w:tabs>
          <w:tab w:val="num" w:pos="6480"/>
        </w:tabs>
        <w:ind w:left="6480" w:hanging="360"/>
      </w:pPr>
    </w:lvl>
  </w:abstractNum>
  <w:abstractNum w:abstractNumId="14" w15:restartNumberingAfterBreak="0">
    <w:nsid w:val="38CD4621"/>
    <w:multiLevelType w:val="multilevel"/>
    <w:tmpl w:val="37D2D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7C2C27"/>
    <w:multiLevelType w:val="hybridMultilevel"/>
    <w:tmpl w:val="2AE627F4"/>
    <w:lvl w:ilvl="0" w:tplc="1A6CEE62">
      <w:start w:val="8"/>
      <w:numFmt w:val="lowerRoman"/>
      <w:lvlText w:val="%1."/>
      <w:lvlJc w:val="right"/>
      <w:pPr>
        <w:tabs>
          <w:tab w:val="num" w:pos="720"/>
        </w:tabs>
        <w:ind w:left="720" w:hanging="360"/>
      </w:pPr>
    </w:lvl>
    <w:lvl w:ilvl="1" w:tplc="AF12C2B2" w:tentative="1">
      <w:start w:val="1"/>
      <w:numFmt w:val="decimal"/>
      <w:lvlText w:val="%2."/>
      <w:lvlJc w:val="left"/>
      <w:pPr>
        <w:tabs>
          <w:tab w:val="num" w:pos="1440"/>
        </w:tabs>
        <w:ind w:left="1440" w:hanging="360"/>
      </w:pPr>
    </w:lvl>
    <w:lvl w:ilvl="2" w:tplc="A33CE5A6" w:tentative="1">
      <w:start w:val="1"/>
      <w:numFmt w:val="decimal"/>
      <w:lvlText w:val="%3."/>
      <w:lvlJc w:val="left"/>
      <w:pPr>
        <w:tabs>
          <w:tab w:val="num" w:pos="2160"/>
        </w:tabs>
        <w:ind w:left="2160" w:hanging="360"/>
      </w:pPr>
    </w:lvl>
    <w:lvl w:ilvl="3" w:tplc="BA60994C" w:tentative="1">
      <w:start w:val="1"/>
      <w:numFmt w:val="decimal"/>
      <w:lvlText w:val="%4."/>
      <w:lvlJc w:val="left"/>
      <w:pPr>
        <w:tabs>
          <w:tab w:val="num" w:pos="2880"/>
        </w:tabs>
        <w:ind w:left="2880" w:hanging="360"/>
      </w:pPr>
    </w:lvl>
    <w:lvl w:ilvl="4" w:tplc="8F4CBF5A" w:tentative="1">
      <w:start w:val="1"/>
      <w:numFmt w:val="decimal"/>
      <w:lvlText w:val="%5."/>
      <w:lvlJc w:val="left"/>
      <w:pPr>
        <w:tabs>
          <w:tab w:val="num" w:pos="3600"/>
        </w:tabs>
        <w:ind w:left="3600" w:hanging="360"/>
      </w:pPr>
    </w:lvl>
    <w:lvl w:ilvl="5" w:tplc="91F6F3B6" w:tentative="1">
      <w:start w:val="1"/>
      <w:numFmt w:val="decimal"/>
      <w:lvlText w:val="%6."/>
      <w:lvlJc w:val="left"/>
      <w:pPr>
        <w:tabs>
          <w:tab w:val="num" w:pos="4320"/>
        </w:tabs>
        <w:ind w:left="4320" w:hanging="360"/>
      </w:pPr>
    </w:lvl>
    <w:lvl w:ilvl="6" w:tplc="3D50875A" w:tentative="1">
      <w:start w:val="1"/>
      <w:numFmt w:val="decimal"/>
      <w:lvlText w:val="%7."/>
      <w:lvlJc w:val="left"/>
      <w:pPr>
        <w:tabs>
          <w:tab w:val="num" w:pos="5040"/>
        </w:tabs>
        <w:ind w:left="5040" w:hanging="360"/>
      </w:pPr>
    </w:lvl>
    <w:lvl w:ilvl="7" w:tplc="03C4E4D2" w:tentative="1">
      <w:start w:val="1"/>
      <w:numFmt w:val="decimal"/>
      <w:lvlText w:val="%8."/>
      <w:lvlJc w:val="left"/>
      <w:pPr>
        <w:tabs>
          <w:tab w:val="num" w:pos="5760"/>
        </w:tabs>
        <w:ind w:left="5760" w:hanging="360"/>
      </w:pPr>
    </w:lvl>
    <w:lvl w:ilvl="8" w:tplc="CB7499EA" w:tentative="1">
      <w:start w:val="1"/>
      <w:numFmt w:val="decimal"/>
      <w:lvlText w:val="%9."/>
      <w:lvlJc w:val="left"/>
      <w:pPr>
        <w:tabs>
          <w:tab w:val="num" w:pos="6480"/>
        </w:tabs>
        <w:ind w:left="6480" w:hanging="360"/>
      </w:pPr>
    </w:lvl>
  </w:abstractNum>
  <w:abstractNum w:abstractNumId="16" w15:restartNumberingAfterBreak="0">
    <w:nsid w:val="3FF551E3"/>
    <w:multiLevelType w:val="hybridMultilevel"/>
    <w:tmpl w:val="779ACB28"/>
    <w:lvl w:ilvl="0" w:tplc="65BC4A2E">
      <w:start w:val="11"/>
      <w:numFmt w:val="lowerRoman"/>
      <w:lvlText w:val="%1."/>
      <w:lvlJc w:val="right"/>
      <w:pPr>
        <w:tabs>
          <w:tab w:val="num" w:pos="720"/>
        </w:tabs>
        <w:ind w:left="720" w:hanging="360"/>
      </w:pPr>
    </w:lvl>
    <w:lvl w:ilvl="1" w:tplc="2A60FA54" w:tentative="1">
      <w:start w:val="1"/>
      <w:numFmt w:val="decimal"/>
      <w:lvlText w:val="%2."/>
      <w:lvlJc w:val="left"/>
      <w:pPr>
        <w:tabs>
          <w:tab w:val="num" w:pos="1440"/>
        </w:tabs>
        <w:ind w:left="1440" w:hanging="360"/>
      </w:pPr>
    </w:lvl>
    <w:lvl w:ilvl="2" w:tplc="ED767E14" w:tentative="1">
      <w:start w:val="1"/>
      <w:numFmt w:val="decimal"/>
      <w:lvlText w:val="%3."/>
      <w:lvlJc w:val="left"/>
      <w:pPr>
        <w:tabs>
          <w:tab w:val="num" w:pos="2160"/>
        </w:tabs>
        <w:ind w:left="2160" w:hanging="360"/>
      </w:pPr>
    </w:lvl>
    <w:lvl w:ilvl="3" w:tplc="3D703B66" w:tentative="1">
      <w:start w:val="1"/>
      <w:numFmt w:val="decimal"/>
      <w:lvlText w:val="%4."/>
      <w:lvlJc w:val="left"/>
      <w:pPr>
        <w:tabs>
          <w:tab w:val="num" w:pos="2880"/>
        </w:tabs>
        <w:ind w:left="2880" w:hanging="360"/>
      </w:pPr>
    </w:lvl>
    <w:lvl w:ilvl="4" w:tplc="3572D078" w:tentative="1">
      <w:start w:val="1"/>
      <w:numFmt w:val="decimal"/>
      <w:lvlText w:val="%5."/>
      <w:lvlJc w:val="left"/>
      <w:pPr>
        <w:tabs>
          <w:tab w:val="num" w:pos="3600"/>
        </w:tabs>
        <w:ind w:left="3600" w:hanging="360"/>
      </w:pPr>
    </w:lvl>
    <w:lvl w:ilvl="5" w:tplc="3E80353E" w:tentative="1">
      <w:start w:val="1"/>
      <w:numFmt w:val="decimal"/>
      <w:lvlText w:val="%6."/>
      <w:lvlJc w:val="left"/>
      <w:pPr>
        <w:tabs>
          <w:tab w:val="num" w:pos="4320"/>
        </w:tabs>
        <w:ind w:left="4320" w:hanging="360"/>
      </w:pPr>
    </w:lvl>
    <w:lvl w:ilvl="6" w:tplc="1A802966" w:tentative="1">
      <w:start w:val="1"/>
      <w:numFmt w:val="decimal"/>
      <w:lvlText w:val="%7."/>
      <w:lvlJc w:val="left"/>
      <w:pPr>
        <w:tabs>
          <w:tab w:val="num" w:pos="5040"/>
        </w:tabs>
        <w:ind w:left="5040" w:hanging="360"/>
      </w:pPr>
    </w:lvl>
    <w:lvl w:ilvl="7" w:tplc="90767974" w:tentative="1">
      <w:start w:val="1"/>
      <w:numFmt w:val="decimal"/>
      <w:lvlText w:val="%8."/>
      <w:lvlJc w:val="left"/>
      <w:pPr>
        <w:tabs>
          <w:tab w:val="num" w:pos="5760"/>
        </w:tabs>
        <w:ind w:left="5760" w:hanging="360"/>
      </w:pPr>
    </w:lvl>
    <w:lvl w:ilvl="8" w:tplc="FCB07AB6" w:tentative="1">
      <w:start w:val="1"/>
      <w:numFmt w:val="decimal"/>
      <w:lvlText w:val="%9."/>
      <w:lvlJc w:val="left"/>
      <w:pPr>
        <w:tabs>
          <w:tab w:val="num" w:pos="6480"/>
        </w:tabs>
        <w:ind w:left="6480" w:hanging="360"/>
      </w:pPr>
    </w:lvl>
  </w:abstractNum>
  <w:abstractNum w:abstractNumId="17" w15:restartNumberingAfterBreak="0">
    <w:nsid w:val="4A9C044B"/>
    <w:multiLevelType w:val="hybridMultilevel"/>
    <w:tmpl w:val="D9BA5798"/>
    <w:lvl w:ilvl="0" w:tplc="DE7AA776">
      <w:start w:val="21"/>
      <w:numFmt w:val="lowerRoman"/>
      <w:lvlText w:val="%1."/>
      <w:lvlJc w:val="right"/>
      <w:pPr>
        <w:tabs>
          <w:tab w:val="num" w:pos="720"/>
        </w:tabs>
        <w:ind w:left="720" w:hanging="360"/>
      </w:pPr>
    </w:lvl>
    <w:lvl w:ilvl="1" w:tplc="EE1ADE5C" w:tentative="1">
      <w:start w:val="1"/>
      <w:numFmt w:val="decimal"/>
      <w:lvlText w:val="%2."/>
      <w:lvlJc w:val="left"/>
      <w:pPr>
        <w:tabs>
          <w:tab w:val="num" w:pos="1440"/>
        </w:tabs>
        <w:ind w:left="1440" w:hanging="360"/>
      </w:pPr>
    </w:lvl>
    <w:lvl w:ilvl="2" w:tplc="34C6EEAE" w:tentative="1">
      <w:start w:val="1"/>
      <w:numFmt w:val="decimal"/>
      <w:lvlText w:val="%3."/>
      <w:lvlJc w:val="left"/>
      <w:pPr>
        <w:tabs>
          <w:tab w:val="num" w:pos="2160"/>
        </w:tabs>
        <w:ind w:left="2160" w:hanging="360"/>
      </w:pPr>
    </w:lvl>
    <w:lvl w:ilvl="3" w:tplc="4D202662" w:tentative="1">
      <w:start w:val="1"/>
      <w:numFmt w:val="decimal"/>
      <w:lvlText w:val="%4."/>
      <w:lvlJc w:val="left"/>
      <w:pPr>
        <w:tabs>
          <w:tab w:val="num" w:pos="2880"/>
        </w:tabs>
        <w:ind w:left="2880" w:hanging="360"/>
      </w:pPr>
    </w:lvl>
    <w:lvl w:ilvl="4" w:tplc="D93E9B2A" w:tentative="1">
      <w:start w:val="1"/>
      <w:numFmt w:val="decimal"/>
      <w:lvlText w:val="%5."/>
      <w:lvlJc w:val="left"/>
      <w:pPr>
        <w:tabs>
          <w:tab w:val="num" w:pos="3600"/>
        </w:tabs>
        <w:ind w:left="3600" w:hanging="360"/>
      </w:pPr>
    </w:lvl>
    <w:lvl w:ilvl="5" w:tplc="317A9F5A" w:tentative="1">
      <w:start w:val="1"/>
      <w:numFmt w:val="decimal"/>
      <w:lvlText w:val="%6."/>
      <w:lvlJc w:val="left"/>
      <w:pPr>
        <w:tabs>
          <w:tab w:val="num" w:pos="4320"/>
        </w:tabs>
        <w:ind w:left="4320" w:hanging="360"/>
      </w:pPr>
    </w:lvl>
    <w:lvl w:ilvl="6" w:tplc="CC404384" w:tentative="1">
      <w:start w:val="1"/>
      <w:numFmt w:val="decimal"/>
      <w:lvlText w:val="%7."/>
      <w:lvlJc w:val="left"/>
      <w:pPr>
        <w:tabs>
          <w:tab w:val="num" w:pos="5040"/>
        </w:tabs>
        <w:ind w:left="5040" w:hanging="360"/>
      </w:pPr>
    </w:lvl>
    <w:lvl w:ilvl="7" w:tplc="8C507192" w:tentative="1">
      <w:start w:val="1"/>
      <w:numFmt w:val="decimal"/>
      <w:lvlText w:val="%8."/>
      <w:lvlJc w:val="left"/>
      <w:pPr>
        <w:tabs>
          <w:tab w:val="num" w:pos="5760"/>
        </w:tabs>
        <w:ind w:left="5760" w:hanging="360"/>
      </w:pPr>
    </w:lvl>
    <w:lvl w:ilvl="8" w:tplc="7EFC23EE" w:tentative="1">
      <w:start w:val="1"/>
      <w:numFmt w:val="decimal"/>
      <w:lvlText w:val="%9."/>
      <w:lvlJc w:val="left"/>
      <w:pPr>
        <w:tabs>
          <w:tab w:val="num" w:pos="6480"/>
        </w:tabs>
        <w:ind w:left="6480" w:hanging="360"/>
      </w:pPr>
    </w:lvl>
  </w:abstractNum>
  <w:abstractNum w:abstractNumId="18" w15:restartNumberingAfterBreak="0">
    <w:nsid w:val="4C4E7FC6"/>
    <w:multiLevelType w:val="hybridMultilevel"/>
    <w:tmpl w:val="294A3FC2"/>
    <w:lvl w:ilvl="0" w:tplc="76F27D6C">
      <w:start w:val="15"/>
      <w:numFmt w:val="lowerRoman"/>
      <w:lvlText w:val="%1."/>
      <w:lvlJc w:val="right"/>
      <w:pPr>
        <w:tabs>
          <w:tab w:val="num" w:pos="720"/>
        </w:tabs>
        <w:ind w:left="720" w:hanging="360"/>
      </w:pPr>
    </w:lvl>
    <w:lvl w:ilvl="1" w:tplc="2BE43512" w:tentative="1">
      <w:start w:val="1"/>
      <w:numFmt w:val="decimal"/>
      <w:lvlText w:val="%2."/>
      <w:lvlJc w:val="left"/>
      <w:pPr>
        <w:tabs>
          <w:tab w:val="num" w:pos="1440"/>
        </w:tabs>
        <w:ind w:left="1440" w:hanging="360"/>
      </w:pPr>
    </w:lvl>
    <w:lvl w:ilvl="2" w:tplc="4FE2F00A" w:tentative="1">
      <w:start w:val="1"/>
      <w:numFmt w:val="decimal"/>
      <w:lvlText w:val="%3."/>
      <w:lvlJc w:val="left"/>
      <w:pPr>
        <w:tabs>
          <w:tab w:val="num" w:pos="2160"/>
        </w:tabs>
        <w:ind w:left="2160" w:hanging="360"/>
      </w:pPr>
    </w:lvl>
    <w:lvl w:ilvl="3" w:tplc="5E568242" w:tentative="1">
      <w:start w:val="1"/>
      <w:numFmt w:val="decimal"/>
      <w:lvlText w:val="%4."/>
      <w:lvlJc w:val="left"/>
      <w:pPr>
        <w:tabs>
          <w:tab w:val="num" w:pos="2880"/>
        </w:tabs>
        <w:ind w:left="2880" w:hanging="360"/>
      </w:pPr>
    </w:lvl>
    <w:lvl w:ilvl="4" w:tplc="B742CD38" w:tentative="1">
      <w:start w:val="1"/>
      <w:numFmt w:val="decimal"/>
      <w:lvlText w:val="%5."/>
      <w:lvlJc w:val="left"/>
      <w:pPr>
        <w:tabs>
          <w:tab w:val="num" w:pos="3600"/>
        </w:tabs>
        <w:ind w:left="3600" w:hanging="360"/>
      </w:pPr>
    </w:lvl>
    <w:lvl w:ilvl="5" w:tplc="5D6C8A1C" w:tentative="1">
      <w:start w:val="1"/>
      <w:numFmt w:val="decimal"/>
      <w:lvlText w:val="%6."/>
      <w:lvlJc w:val="left"/>
      <w:pPr>
        <w:tabs>
          <w:tab w:val="num" w:pos="4320"/>
        </w:tabs>
        <w:ind w:left="4320" w:hanging="360"/>
      </w:pPr>
    </w:lvl>
    <w:lvl w:ilvl="6" w:tplc="D4F69740" w:tentative="1">
      <w:start w:val="1"/>
      <w:numFmt w:val="decimal"/>
      <w:lvlText w:val="%7."/>
      <w:lvlJc w:val="left"/>
      <w:pPr>
        <w:tabs>
          <w:tab w:val="num" w:pos="5040"/>
        </w:tabs>
        <w:ind w:left="5040" w:hanging="360"/>
      </w:pPr>
    </w:lvl>
    <w:lvl w:ilvl="7" w:tplc="E968E57C" w:tentative="1">
      <w:start w:val="1"/>
      <w:numFmt w:val="decimal"/>
      <w:lvlText w:val="%8."/>
      <w:lvlJc w:val="left"/>
      <w:pPr>
        <w:tabs>
          <w:tab w:val="num" w:pos="5760"/>
        </w:tabs>
        <w:ind w:left="5760" w:hanging="360"/>
      </w:pPr>
    </w:lvl>
    <w:lvl w:ilvl="8" w:tplc="49000078" w:tentative="1">
      <w:start w:val="1"/>
      <w:numFmt w:val="decimal"/>
      <w:lvlText w:val="%9."/>
      <w:lvlJc w:val="left"/>
      <w:pPr>
        <w:tabs>
          <w:tab w:val="num" w:pos="6480"/>
        </w:tabs>
        <w:ind w:left="6480" w:hanging="360"/>
      </w:pPr>
    </w:lvl>
  </w:abstractNum>
  <w:abstractNum w:abstractNumId="19" w15:restartNumberingAfterBreak="0">
    <w:nsid w:val="4E765D44"/>
    <w:multiLevelType w:val="hybridMultilevel"/>
    <w:tmpl w:val="9158748A"/>
    <w:lvl w:ilvl="0" w:tplc="359C03DA">
      <w:start w:val="20"/>
      <w:numFmt w:val="lowerRoman"/>
      <w:lvlText w:val="%1."/>
      <w:lvlJc w:val="right"/>
      <w:pPr>
        <w:tabs>
          <w:tab w:val="num" w:pos="720"/>
        </w:tabs>
        <w:ind w:left="720" w:hanging="360"/>
      </w:pPr>
    </w:lvl>
    <w:lvl w:ilvl="1" w:tplc="04FEE19E" w:tentative="1">
      <w:start w:val="1"/>
      <w:numFmt w:val="decimal"/>
      <w:lvlText w:val="%2."/>
      <w:lvlJc w:val="left"/>
      <w:pPr>
        <w:tabs>
          <w:tab w:val="num" w:pos="1440"/>
        </w:tabs>
        <w:ind w:left="1440" w:hanging="360"/>
      </w:pPr>
    </w:lvl>
    <w:lvl w:ilvl="2" w:tplc="2F6483DC" w:tentative="1">
      <w:start w:val="1"/>
      <w:numFmt w:val="decimal"/>
      <w:lvlText w:val="%3."/>
      <w:lvlJc w:val="left"/>
      <w:pPr>
        <w:tabs>
          <w:tab w:val="num" w:pos="2160"/>
        </w:tabs>
        <w:ind w:left="2160" w:hanging="360"/>
      </w:pPr>
    </w:lvl>
    <w:lvl w:ilvl="3" w:tplc="044AD502" w:tentative="1">
      <w:start w:val="1"/>
      <w:numFmt w:val="decimal"/>
      <w:lvlText w:val="%4."/>
      <w:lvlJc w:val="left"/>
      <w:pPr>
        <w:tabs>
          <w:tab w:val="num" w:pos="2880"/>
        </w:tabs>
        <w:ind w:left="2880" w:hanging="360"/>
      </w:pPr>
    </w:lvl>
    <w:lvl w:ilvl="4" w:tplc="3E2475F6" w:tentative="1">
      <w:start w:val="1"/>
      <w:numFmt w:val="decimal"/>
      <w:lvlText w:val="%5."/>
      <w:lvlJc w:val="left"/>
      <w:pPr>
        <w:tabs>
          <w:tab w:val="num" w:pos="3600"/>
        </w:tabs>
        <w:ind w:left="3600" w:hanging="360"/>
      </w:pPr>
    </w:lvl>
    <w:lvl w:ilvl="5" w:tplc="EDCEB26A" w:tentative="1">
      <w:start w:val="1"/>
      <w:numFmt w:val="decimal"/>
      <w:lvlText w:val="%6."/>
      <w:lvlJc w:val="left"/>
      <w:pPr>
        <w:tabs>
          <w:tab w:val="num" w:pos="4320"/>
        </w:tabs>
        <w:ind w:left="4320" w:hanging="360"/>
      </w:pPr>
    </w:lvl>
    <w:lvl w:ilvl="6" w:tplc="3F5E53FA" w:tentative="1">
      <w:start w:val="1"/>
      <w:numFmt w:val="decimal"/>
      <w:lvlText w:val="%7."/>
      <w:lvlJc w:val="left"/>
      <w:pPr>
        <w:tabs>
          <w:tab w:val="num" w:pos="5040"/>
        </w:tabs>
        <w:ind w:left="5040" w:hanging="360"/>
      </w:pPr>
    </w:lvl>
    <w:lvl w:ilvl="7" w:tplc="16784988" w:tentative="1">
      <w:start w:val="1"/>
      <w:numFmt w:val="decimal"/>
      <w:lvlText w:val="%8."/>
      <w:lvlJc w:val="left"/>
      <w:pPr>
        <w:tabs>
          <w:tab w:val="num" w:pos="5760"/>
        </w:tabs>
        <w:ind w:left="5760" w:hanging="360"/>
      </w:pPr>
    </w:lvl>
    <w:lvl w:ilvl="8" w:tplc="7CAA2BBA" w:tentative="1">
      <w:start w:val="1"/>
      <w:numFmt w:val="decimal"/>
      <w:lvlText w:val="%9."/>
      <w:lvlJc w:val="left"/>
      <w:pPr>
        <w:tabs>
          <w:tab w:val="num" w:pos="6480"/>
        </w:tabs>
        <w:ind w:left="6480" w:hanging="360"/>
      </w:pPr>
    </w:lvl>
  </w:abstractNum>
  <w:abstractNum w:abstractNumId="20" w15:restartNumberingAfterBreak="0">
    <w:nsid w:val="50CA2B42"/>
    <w:multiLevelType w:val="hybridMultilevel"/>
    <w:tmpl w:val="56B4C3C8"/>
    <w:lvl w:ilvl="0" w:tplc="699C2520">
      <w:start w:val="3"/>
      <w:numFmt w:val="lowerRoman"/>
      <w:lvlText w:val="%1."/>
      <w:lvlJc w:val="right"/>
      <w:pPr>
        <w:tabs>
          <w:tab w:val="num" w:pos="720"/>
        </w:tabs>
        <w:ind w:left="720" w:hanging="360"/>
      </w:pPr>
    </w:lvl>
    <w:lvl w:ilvl="1" w:tplc="C3064A54" w:tentative="1">
      <w:start w:val="1"/>
      <w:numFmt w:val="decimal"/>
      <w:lvlText w:val="%2."/>
      <w:lvlJc w:val="left"/>
      <w:pPr>
        <w:tabs>
          <w:tab w:val="num" w:pos="1440"/>
        </w:tabs>
        <w:ind w:left="1440" w:hanging="360"/>
      </w:pPr>
    </w:lvl>
    <w:lvl w:ilvl="2" w:tplc="CB5E5BE6" w:tentative="1">
      <w:start w:val="1"/>
      <w:numFmt w:val="decimal"/>
      <w:lvlText w:val="%3."/>
      <w:lvlJc w:val="left"/>
      <w:pPr>
        <w:tabs>
          <w:tab w:val="num" w:pos="2160"/>
        </w:tabs>
        <w:ind w:left="2160" w:hanging="360"/>
      </w:pPr>
    </w:lvl>
    <w:lvl w:ilvl="3" w:tplc="DA4068A2" w:tentative="1">
      <w:start w:val="1"/>
      <w:numFmt w:val="decimal"/>
      <w:lvlText w:val="%4."/>
      <w:lvlJc w:val="left"/>
      <w:pPr>
        <w:tabs>
          <w:tab w:val="num" w:pos="2880"/>
        </w:tabs>
        <w:ind w:left="2880" w:hanging="360"/>
      </w:pPr>
    </w:lvl>
    <w:lvl w:ilvl="4" w:tplc="9F0861A4" w:tentative="1">
      <w:start w:val="1"/>
      <w:numFmt w:val="decimal"/>
      <w:lvlText w:val="%5."/>
      <w:lvlJc w:val="left"/>
      <w:pPr>
        <w:tabs>
          <w:tab w:val="num" w:pos="3600"/>
        </w:tabs>
        <w:ind w:left="3600" w:hanging="360"/>
      </w:pPr>
    </w:lvl>
    <w:lvl w:ilvl="5" w:tplc="613A5D2C" w:tentative="1">
      <w:start w:val="1"/>
      <w:numFmt w:val="decimal"/>
      <w:lvlText w:val="%6."/>
      <w:lvlJc w:val="left"/>
      <w:pPr>
        <w:tabs>
          <w:tab w:val="num" w:pos="4320"/>
        </w:tabs>
        <w:ind w:left="4320" w:hanging="360"/>
      </w:pPr>
    </w:lvl>
    <w:lvl w:ilvl="6" w:tplc="FA6A555C" w:tentative="1">
      <w:start w:val="1"/>
      <w:numFmt w:val="decimal"/>
      <w:lvlText w:val="%7."/>
      <w:lvlJc w:val="left"/>
      <w:pPr>
        <w:tabs>
          <w:tab w:val="num" w:pos="5040"/>
        </w:tabs>
        <w:ind w:left="5040" w:hanging="360"/>
      </w:pPr>
    </w:lvl>
    <w:lvl w:ilvl="7" w:tplc="261A1D32" w:tentative="1">
      <w:start w:val="1"/>
      <w:numFmt w:val="decimal"/>
      <w:lvlText w:val="%8."/>
      <w:lvlJc w:val="left"/>
      <w:pPr>
        <w:tabs>
          <w:tab w:val="num" w:pos="5760"/>
        </w:tabs>
        <w:ind w:left="5760" w:hanging="360"/>
      </w:pPr>
    </w:lvl>
    <w:lvl w:ilvl="8" w:tplc="4F6C53BC" w:tentative="1">
      <w:start w:val="1"/>
      <w:numFmt w:val="decimal"/>
      <w:lvlText w:val="%9."/>
      <w:lvlJc w:val="left"/>
      <w:pPr>
        <w:tabs>
          <w:tab w:val="num" w:pos="6480"/>
        </w:tabs>
        <w:ind w:left="6480" w:hanging="360"/>
      </w:pPr>
    </w:lvl>
  </w:abstractNum>
  <w:abstractNum w:abstractNumId="21" w15:restartNumberingAfterBreak="0">
    <w:nsid w:val="598D4D40"/>
    <w:multiLevelType w:val="hybridMultilevel"/>
    <w:tmpl w:val="8D1287B4"/>
    <w:lvl w:ilvl="0" w:tplc="6E785AC4">
      <w:start w:val="10"/>
      <w:numFmt w:val="lowerRoman"/>
      <w:lvlText w:val="%1."/>
      <w:lvlJc w:val="right"/>
      <w:pPr>
        <w:tabs>
          <w:tab w:val="num" w:pos="720"/>
        </w:tabs>
        <w:ind w:left="720" w:hanging="360"/>
      </w:pPr>
    </w:lvl>
    <w:lvl w:ilvl="1" w:tplc="A0D6BF7A" w:tentative="1">
      <w:start w:val="1"/>
      <w:numFmt w:val="decimal"/>
      <w:lvlText w:val="%2."/>
      <w:lvlJc w:val="left"/>
      <w:pPr>
        <w:tabs>
          <w:tab w:val="num" w:pos="1440"/>
        </w:tabs>
        <w:ind w:left="1440" w:hanging="360"/>
      </w:pPr>
    </w:lvl>
    <w:lvl w:ilvl="2" w:tplc="402C63C4" w:tentative="1">
      <w:start w:val="1"/>
      <w:numFmt w:val="decimal"/>
      <w:lvlText w:val="%3."/>
      <w:lvlJc w:val="left"/>
      <w:pPr>
        <w:tabs>
          <w:tab w:val="num" w:pos="2160"/>
        </w:tabs>
        <w:ind w:left="2160" w:hanging="360"/>
      </w:pPr>
    </w:lvl>
    <w:lvl w:ilvl="3" w:tplc="DDF0F5B0" w:tentative="1">
      <w:start w:val="1"/>
      <w:numFmt w:val="decimal"/>
      <w:lvlText w:val="%4."/>
      <w:lvlJc w:val="left"/>
      <w:pPr>
        <w:tabs>
          <w:tab w:val="num" w:pos="2880"/>
        </w:tabs>
        <w:ind w:left="2880" w:hanging="360"/>
      </w:pPr>
    </w:lvl>
    <w:lvl w:ilvl="4" w:tplc="22CE8516" w:tentative="1">
      <w:start w:val="1"/>
      <w:numFmt w:val="decimal"/>
      <w:lvlText w:val="%5."/>
      <w:lvlJc w:val="left"/>
      <w:pPr>
        <w:tabs>
          <w:tab w:val="num" w:pos="3600"/>
        </w:tabs>
        <w:ind w:left="3600" w:hanging="360"/>
      </w:pPr>
    </w:lvl>
    <w:lvl w:ilvl="5" w:tplc="FDF2D268" w:tentative="1">
      <w:start w:val="1"/>
      <w:numFmt w:val="decimal"/>
      <w:lvlText w:val="%6."/>
      <w:lvlJc w:val="left"/>
      <w:pPr>
        <w:tabs>
          <w:tab w:val="num" w:pos="4320"/>
        </w:tabs>
        <w:ind w:left="4320" w:hanging="360"/>
      </w:pPr>
    </w:lvl>
    <w:lvl w:ilvl="6" w:tplc="94482656" w:tentative="1">
      <w:start w:val="1"/>
      <w:numFmt w:val="decimal"/>
      <w:lvlText w:val="%7."/>
      <w:lvlJc w:val="left"/>
      <w:pPr>
        <w:tabs>
          <w:tab w:val="num" w:pos="5040"/>
        </w:tabs>
        <w:ind w:left="5040" w:hanging="360"/>
      </w:pPr>
    </w:lvl>
    <w:lvl w:ilvl="7" w:tplc="230C0624" w:tentative="1">
      <w:start w:val="1"/>
      <w:numFmt w:val="decimal"/>
      <w:lvlText w:val="%8."/>
      <w:lvlJc w:val="left"/>
      <w:pPr>
        <w:tabs>
          <w:tab w:val="num" w:pos="5760"/>
        </w:tabs>
        <w:ind w:left="5760" w:hanging="360"/>
      </w:pPr>
    </w:lvl>
    <w:lvl w:ilvl="8" w:tplc="08FCEDCC" w:tentative="1">
      <w:start w:val="1"/>
      <w:numFmt w:val="decimal"/>
      <w:lvlText w:val="%9."/>
      <w:lvlJc w:val="left"/>
      <w:pPr>
        <w:tabs>
          <w:tab w:val="num" w:pos="6480"/>
        </w:tabs>
        <w:ind w:left="6480" w:hanging="360"/>
      </w:pPr>
    </w:lvl>
  </w:abstractNum>
  <w:abstractNum w:abstractNumId="22" w15:restartNumberingAfterBreak="0">
    <w:nsid w:val="59D22387"/>
    <w:multiLevelType w:val="hybridMultilevel"/>
    <w:tmpl w:val="35CAD640"/>
    <w:lvl w:ilvl="0" w:tplc="CBECAF1A">
      <w:start w:val="9"/>
      <w:numFmt w:val="lowerRoman"/>
      <w:lvlText w:val="%1."/>
      <w:lvlJc w:val="right"/>
      <w:pPr>
        <w:tabs>
          <w:tab w:val="num" w:pos="720"/>
        </w:tabs>
        <w:ind w:left="720" w:hanging="360"/>
      </w:pPr>
    </w:lvl>
    <w:lvl w:ilvl="1" w:tplc="E3304BC6" w:tentative="1">
      <w:start w:val="1"/>
      <w:numFmt w:val="decimal"/>
      <w:lvlText w:val="%2."/>
      <w:lvlJc w:val="left"/>
      <w:pPr>
        <w:tabs>
          <w:tab w:val="num" w:pos="1440"/>
        </w:tabs>
        <w:ind w:left="1440" w:hanging="360"/>
      </w:pPr>
    </w:lvl>
    <w:lvl w:ilvl="2" w:tplc="6F988844" w:tentative="1">
      <w:start w:val="1"/>
      <w:numFmt w:val="decimal"/>
      <w:lvlText w:val="%3."/>
      <w:lvlJc w:val="left"/>
      <w:pPr>
        <w:tabs>
          <w:tab w:val="num" w:pos="2160"/>
        </w:tabs>
        <w:ind w:left="2160" w:hanging="360"/>
      </w:pPr>
    </w:lvl>
    <w:lvl w:ilvl="3" w:tplc="1B2A96C0" w:tentative="1">
      <w:start w:val="1"/>
      <w:numFmt w:val="decimal"/>
      <w:lvlText w:val="%4."/>
      <w:lvlJc w:val="left"/>
      <w:pPr>
        <w:tabs>
          <w:tab w:val="num" w:pos="2880"/>
        </w:tabs>
        <w:ind w:left="2880" w:hanging="360"/>
      </w:pPr>
    </w:lvl>
    <w:lvl w:ilvl="4" w:tplc="D228CDEA" w:tentative="1">
      <w:start w:val="1"/>
      <w:numFmt w:val="decimal"/>
      <w:lvlText w:val="%5."/>
      <w:lvlJc w:val="left"/>
      <w:pPr>
        <w:tabs>
          <w:tab w:val="num" w:pos="3600"/>
        </w:tabs>
        <w:ind w:left="3600" w:hanging="360"/>
      </w:pPr>
    </w:lvl>
    <w:lvl w:ilvl="5" w:tplc="3F04EABE" w:tentative="1">
      <w:start w:val="1"/>
      <w:numFmt w:val="decimal"/>
      <w:lvlText w:val="%6."/>
      <w:lvlJc w:val="left"/>
      <w:pPr>
        <w:tabs>
          <w:tab w:val="num" w:pos="4320"/>
        </w:tabs>
        <w:ind w:left="4320" w:hanging="360"/>
      </w:pPr>
    </w:lvl>
    <w:lvl w:ilvl="6" w:tplc="39C0C854" w:tentative="1">
      <w:start w:val="1"/>
      <w:numFmt w:val="decimal"/>
      <w:lvlText w:val="%7."/>
      <w:lvlJc w:val="left"/>
      <w:pPr>
        <w:tabs>
          <w:tab w:val="num" w:pos="5040"/>
        </w:tabs>
        <w:ind w:left="5040" w:hanging="360"/>
      </w:pPr>
    </w:lvl>
    <w:lvl w:ilvl="7" w:tplc="CB3896B8" w:tentative="1">
      <w:start w:val="1"/>
      <w:numFmt w:val="decimal"/>
      <w:lvlText w:val="%8."/>
      <w:lvlJc w:val="left"/>
      <w:pPr>
        <w:tabs>
          <w:tab w:val="num" w:pos="5760"/>
        </w:tabs>
        <w:ind w:left="5760" w:hanging="360"/>
      </w:pPr>
    </w:lvl>
    <w:lvl w:ilvl="8" w:tplc="8FECF920" w:tentative="1">
      <w:start w:val="1"/>
      <w:numFmt w:val="decimal"/>
      <w:lvlText w:val="%9."/>
      <w:lvlJc w:val="left"/>
      <w:pPr>
        <w:tabs>
          <w:tab w:val="num" w:pos="6480"/>
        </w:tabs>
        <w:ind w:left="6480" w:hanging="360"/>
      </w:pPr>
    </w:lvl>
  </w:abstractNum>
  <w:abstractNum w:abstractNumId="23" w15:restartNumberingAfterBreak="0">
    <w:nsid w:val="5C4627F3"/>
    <w:multiLevelType w:val="hybridMultilevel"/>
    <w:tmpl w:val="9F9C8C56"/>
    <w:lvl w:ilvl="0" w:tplc="6ABAC434">
      <w:start w:val="23"/>
      <w:numFmt w:val="lowerRoman"/>
      <w:lvlText w:val="%1."/>
      <w:lvlJc w:val="right"/>
      <w:pPr>
        <w:tabs>
          <w:tab w:val="num" w:pos="720"/>
        </w:tabs>
        <w:ind w:left="720" w:hanging="360"/>
      </w:pPr>
    </w:lvl>
    <w:lvl w:ilvl="1" w:tplc="A0E281DE" w:tentative="1">
      <w:start w:val="1"/>
      <w:numFmt w:val="decimal"/>
      <w:lvlText w:val="%2."/>
      <w:lvlJc w:val="left"/>
      <w:pPr>
        <w:tabs>
          <w:tab w:val="num" w:pos="1440"/>
        </w:tabs>
        <w:ind w:left="1440" w:hanging="360"/>
      </w:pPr>
    </w:lvl>
    <w:lvl w:ilvl="2" w:tplc="CA76C688" w:tentative="1">
      <w:start w:val="1"/>
      <w:numFmt w:val="decimal"/>
      <w:lvlText w:val="%3."/>
      <w:lvlJc w:val="left"/>
      <w:pPr>
        <w:tabs>
          <w:tab w:val="num" w:pos="2160"/>
        </w:tabs>
        <w:ind w:left="2160" w:hanging="360"/>
      </w:pPr>
    </w:lvl>
    <w:lvl w:ilvl="3" w:tplc="EB747EDE" w:tentative="1">
      <w:start w:val="1"/>
      <w:numFmt w:val="decimal"/>
      <w:lvlText w:val="%4."/>
      <w:lvlJc w:val="left"/>
      <w:pPr>
        <w:tabs>
          <w:tab w:val="num" w:pos="2880"/>
        </w:tabs>
        <w:ind w:left="2880" w:hanging="360"/>
      </w:pPr>
    </w:lvl>
    <w:lvl w:ilvl="4" w:tplc="9ACE7E80" w:tentative="1">
      <w:start w:val="1"/>
      <w:numFmt w:val="decimal"/>
      <w:lvlText w:val="%5."/>
      <w:lvlJc w:val="left"/>
      <w:pPr>
        <w:tabs>
          <w:tab w:val="num" w:pos="3600"/>
        </w:tabs>
        <w:ind w:left="3600" w:hanging="360"/>
      </w:pPr>
    </w:lvl>
    <w:lvl w:ilvl="5" w:tplc="80EA3392" w:tentative="1">
      <w:start w:val="1"/>
      <w:numFmt w:val="decimal"/>
      <w:lvlText w:val="%6."/>
      <w:lvlJc w:val="left"/>
      <w:pPr>
        <w:tabs>
          <w:tab w:val="num" w:pos="4320"/>
        </w:tabs>
        <w:ind w:left="4320" w:hanging="360"/>
      </w:pPr>
    </w:lvl>
    <w:lvl w:ilvl="6" w:tplc="E1644DF2" w:tentative="1">
      <w:start w:val="1"/>
      <w:numFmt w:val="decimal"/>
      <w:lvlText w:val="%7."/>
      <w:lvlJc w:val="left"/>
      <w:pPr>
        <w:tabs>
          <w:tab w:val="num" w:pos="5040"/>
        </w:tabs>
        <w:ind w:left="5040" w:hanging="360"/>
      </w:pPr>
    </w:lvl>
    <w:lvl w:ilvl="7" w:tplc="8F52AD2C" w:tentative="1">
      <w:start w:val="1"/>
      <w:numFmt w:val="decimal"/>
      <w:lvlText w:val="%8."/>
      <w:lvlJc w:val="left"/>
      <w:pPr>
        <w:tabs>
          <w:tab w:val="num" w:pos="5760"/>
        </w:tabs>
        <w:ind w:left="5760" w:hanging="360"/>
      </w:pPr>
    </w:lvl>
    <w:lvl w:ilvl="8" w:tplc="F5625DB8" w:tentative="1">
      <w:start w:val="1"/>
      <w:numFmt w:val="decimal"/>
      <w:lvlText w:val="%9."/>
      <w:lvlJc w:val="left"/>
      <w:pPr>
        <w:tabs>
          <w:tab w:val="num" w:pos="6480"/>
        </w:tabs>
        <w:ind w:left="6480" w:hanging="360"/>
      </w:pPr>
    </w:lvl>
  </w:abstractNum>
  <w:abstractNum w:abstractNumId="24" w15:restartNumberingAfterBreak="0">
    <w:nsid w:val="610C4784"/>
    <w:multiLevelType w:val="hybridMultilevel"/>
    <w:tmpl w:val="B82CEAB6"/>
    <w:lvl w:ilvl="0" w:tplc="F176E53A">
      <w:start w:val="4"/>
      <w:numFmt w:val="lowerRoman"/>
      <w:lvlText w:val="%1."/>
      <w:lvlJc w:val="right"/>
      <w:pPr>
        <w:tabs>
          <w:tab w:val="num" w:pos="720"/>
        </w:tabs>
        <w:ind w:left="720" w:hanging="360"/>
      </w:pPr>
    </w:lvl>
    <w:lvl w:ilvl="1" w:tplc="93F00510" w:tentative="1">
      <w:start w:val="1"/>
      <w:numFmt w:val="decimal"/>
      <w:lvlText w:val="%2."/>
      <w:lvlJc w:val="left"/>
      <w:pPr>
        <w:tabs>
          <w:tab w:val="num" w:pos="1440"/>
        </w:tabs>
        <w:ind w:left="1440" w:hanging="360"/>
      </w:pPr>
    </w:lvl>
    <w:lvl w:ilvl="2" w:tplc="9B9651B8" w:tentative="1">
      <w:start w:val="1"/>
      <w:numFmt w:val="decimal"/>
      <w:lvlText w:val="%3."/>
      <w:lvlJc w:val="left"/>
      <w:pPr>
        <w:tabs>
          <w:tab w:val="num" w:pos="2160"/>
        </w:tabs>
        <w:ind w:left="2160" w:hanging="360"/>
      </w:pPr>
    </w:lvl>
    <w:lvl w:ilvl="3" w:tplc="5FB406EC" w:tentative="1">
      <w:start w:val="1"/>
      <w:numFmt w:val="decimal"/>
      <w:lvlText w:val="%4."/>
      <w:lvlJc w:val="left"/>
      <w:pPr>
        <w:tabs>
          <w:tab w:val="num" w:pos="2880"/>
        </w:tabs>
        <w:ind w:left="2880" w:hanging="360"/>
      </w:pPr>
    </w:lvl>
    <w:lvl w:ilvl="4" w:tplc="E99CC2EA" w:tentative="1">
      <w:start w:val="1"/>
      <w:numFmt w:val="decimal"/>
      <w:lvlText w:val="%5."/>
      <w:lvlJc w:val="left"/>
      <w:pPr>
        <w:tabs>
          <w:tab w:val="num" w:pos="3600"/>
        </w:tabs>
        <w:ind w:left="3600" w:hanging="360"/>
      </w:pPr>
    </w:lvl>
    <w:lvl w:ilvl="5" w:tplc="36884ED2" w:tentative="1">
      <w:start w:val="1"/>
      <w:numFmt w:val="decimal"/>
      <w:lvlText w:val="%6."/>
      <w:lvlJc w:val="left"/>
      <w:pPr>
        <w:tabs>
          <w:tab w:val="num" w:pos="4320"/>
        </w:tabs>
        <w:ind w:left="4320" w:hanging="360"/>
      </w:pPr>
    </w:lvl>
    <w:lvl w:ilvl="6" w:tplc="445AB932" w:tentative="1">
      <w:start w:val="1"/>
      <w:numFmt w:val="decimal"/>
      <w:lvlText w:val="%7."/>
      <w:lvlJc w:val="left"/>
      <w:pPr>
        <w:tabs>
          <w:tab w:val="num" w:pos="5040"/>
        </w:tabs>
        <w:ind w:left="5040" w:hanging="360"/>
      </w:pPr>
    </w:lvl>
    <w:lvl w:ilvl="7" w:tplc="4BE2AF02" w:tentative="1">
      <w:start w:val="1"/>
      <w:numFmt w:val="decimal"/>
      <w:lvlText w:val="%8."/>
      <w:lvlJc w:val="left"/>
      <w:pPr>
        <w:tabs>
          <w:tab w:val="num" w:pos="5760"/>
        </w:tabs>
        <w:ind w:left="5760" w:hanging="360"/>
      </w:pPr>
    </w:lvl>
    <w:lvl w:ilvl="8" w:tplc="7A3A772E" w:tentative="1">
      <w:start w:val="1"/>
      <w:numFmt w:val="decimal"/>
      <w:lvlText w:val="%9."/>
      <w:lvlJc w:val="left"/>
      <w:pPr>
        <w:tabs>
          <w:tab w:val="num" w:pos="6480"/>
        </w:tabs>
        <w:ind w:left="6480" w:hanging="360"/>
      </w:pPr>
    </w:lvl>
  </w:abstractNum>
  <w:abstractNum w:abstractNumId="25" w15:restartNumberingAfterBreak="0">
    <w:nsid w:val="69453865"/>
    <w:multiLevelType w:val="hybridMultilevel"/>
    <w:tmpl w:val="5F9C44D2"/>
    <w:lvl w:ilvl="0" w:tplc="A00A51C4">
      <w:start w:val="12"/>
      <w:numFmt w:val="lowerRoman"/>
      <w:lvlText w:val="%1."/>
      <w:lvlJc w:val="right"/>
      <w:pPr>
        <w:tabs>
          <w:tab w:val="num" w:pos="720"/>
        </w:tabs>
        <w:ind w:left="720" w:hanging="360"/>
      </w:pPr>
    </w:lvl>
    <w:lvl w:ilvl="1" w:tplc="3B5A5F64" w:tentative="1">
      <w:start w:val="1"/>
      <w:numFmt w:val="decimal"/>
      <w:lvlText w:val="%2."/>
      <w:lvlJc w:val="left"/>
      <w:pPr>
        <w:tabs>
          <w:tab w:val="num" w:pos="1440"/>
        </w:tabs>
        <w:ind w:left="1440" w:hanging="360"/>
      </w:pPr>
    </w:lvl>
    <w:lvl w:ilvl="2" w:tplc="DC82F29A" w:tentative="1">
      <w:start w:val="1"/>
      <w:numFmt w:val="decimal"/>
      <w:lvlText w:val="%3."/>
      <w:lvlJc w:val="left"/>
      <w:pPr>
        <w:tabs>
          <w:tab w:val="num" w:pos="2160"/>
        </w:tabs>
        <w:ind w:left="2160" w:hanging="360"/>
      </w:pPr>
    </w:lvl>
    <w:lvl w:ilvl="3" w:tplc="A8569E9C" w:tentative="1">
      <w:start w:val="1"/>
      <w:numFmt w:val="decimal"/>
      <w:lvlText w:val="%4."/>
      <w:lvlJc w:val="left"/>
      <w:pPr>
        <w:tabs>
          <w:tab w:val="num" w:pos="2880"/>
        </w:tabs>
        <w:ind w:left="2880" w:hanging="360"/>
      </w:pPr>
    </w:lvl>
    <w:lvl w:ilvl="4" w:tplc="64B629A6" w:tentative="1">
      <w:start w:val="1"/>
      <w:numFmt w:val="decimal"/>
      <w:lvlText w:val="%5."/>
      <w:lvlJc w:val="left"/>
      <w:pPr>
        <w:tabs>
          <w:tab w:val="num" w:pos="3600"/>
        </w:tabs>
        <w:ind w:left="3600" w:hanging="360"/>
      </w:pPr>
    </w:lvl>
    <w:lvl w:ilvl="5" w:tplc="4E987B72" w:tentative="1">
      <w:start w:val="1"/>
      <w:numFmt w:val="decimal"/>
      <w:lvlText w:val="%6."/>
      <w:lvlJc w:val="left"/>
      <w:pPr>
        <w:tabs>
          <w:tab w:val="num" w:pos="4320"/>
        </w:tabs>
        <w:ind w:left="4320" w:hanging="360"/>
      </w:pPr>
    </w:lvl>
    <w:lvl w:ilvl="6" w:tplc="55948642" w:tentative="1">
      <w:start w:val="1"/>
      <w:numFmt w:val="decimal"/>
      <w:lvlText w:val="%7."/>
      <w:lvlJc w:val="left"/>
      <w:pPr>
        <w:tabs>
          <w:tab w:val="num" w:pos="5040"/>
        </w:tabs>
        <w:ind w:left="5040" w:hanging="360"/>
      </w:pPr>
    </w:lvl>
    <w:lvl w:ilvl="7" w:tplc="F3721D18" w:tentative="1">
      <w:start w:val="1"/>
      <w:numFmt w:val="decimal"/>
      <w:lvlText w:val="%8."/>
      <w:lvlJc w:val="left"/>
      <w:pPr>
        <w:tabs>
          <w:tab w:val="num" w:pos="5760"/>
        </w:tabs>
        <w:ind w:left="5760" w:hanging="360"/>
      </w:pPr>
    </w:lvl>
    <w:lvl w:ilvl="8" w:tplc="9A9834D4" w:tentative="1">
      <w:start w:val="1"/>
      <w:numFmt w:val="decimal"/>
      <w:lvlText w:val="%9."/>
      <w:lvlJc w:val="left"/>
      <w:pPr>
        <w:tabs>
          <w:tab w:val="num" w:pos="6480"/>
        </w:tabs>
        <w:ind w:left="6480" w:hanging="360"/>
      </w:pPr>
    </w:lvl>
  </w:abstractNum>
  <w:abstractNum w:abstractNumId="26" w15:restartNumberingAfterBreak="0">
    <w:nsid w:val="6C287A50"/>
    <w:multiLevelType w:val="hybridMultilevel"/>
    <w:tmpl w:val="3EF46408"/>
    <w:lvl w:ilvl="0" w:tplc="F7DC3D2C">
      <w:start w:val="2"/>
      <w:numFmt w:val="lowerRoman"/>
      <w:lvlText w:val="%1."/>
      <w:lvlJc w:val="right"/>
      <w:pPr>
        <w:tabs>
          <w:tab w:val="num" w:pos="720"/>
        </w:tabs>
        <w:ind w:left="720" w:hanging="360"/>
      </w:pPr>
    </w:lvl>
    <w:lvl w:ilvl="1" w:tplc="1778D4BC" w:tentative="1">
      <w:start w:val="1"/>
      <w:numFmt w:val="decimal"/>
      <w:lvlText w:val="%2."/>
      <w:lvlJc w:val="left"/>
      <w:pPr>
        <w:tabs>
          <w:tab w:val="num" w:pos="1440"/>
        </w:tabs>
        <w:ind w:left="1440" w:hanging="360"/>
      </w:pPr>
    </w:lvl>
    <w:lvl w:ilvl="2" w:tplc="B2784514" w:tentative="1">
      <w:start w:val="1"/>
      <w:numFmt w:val="decimal"/>
      <w:lvlText w:val="%3."/>
      <w:lvlJc w:val="left"/>
      <w:pPr>
        <w:tabs>
          <w:tab w:val="num" w:pos="2160"/>
        </w:tabs>
        <w:ind w:left="2160" w:hanging="360"/>
      </w:pPr>
    </w:lvl>
    <w:lvl w:ilvl="3" w:tplc="A4666D0A" w:tentative="1">
      <w:start w:val="1"/>
      <w:numFmt w:val="decimal"/>
      <w:lvlText w:val="%4."/>
      <w:lvlJc w:val="left"/>
      <w:pPr>
        <w:tabs>
          <w:tab w:val="num" w:pos="2880"/>
        </w:tabs>
        <w:ind w:left="2880" w:hanging="360"/>
      </w:pPr>
    </w:lvl>
    <w:lvl w:ilvl="4" w:tplc="AF7CBCE8" w:tentative="1">
      <w:start w:val="1"/>
      <w:numFmt w:val="decimal"/>
      <w:lvlText w:val="%5."/>
      <w:lvlJc w:val="left"/>
      <w:pPr>
        <w:tabs>
          <w:tab w:val="num" w:pos="3600"/>
        </w:tabs>
        <w:ind w:left="3600" w:hanging="360"/>
      </w:pPr>
    </w:lvl>
    <w:lvl w:ilvl="5" w:tplc="A6AC9558" w:tentative="1">
      <w:start w:val="1"/>
      <w:numFmt w:val="decimal"/>
      <w:lvlText w:val="%6."/>
      <w:lvlJc w:val="left"/>
      <w:pPr>
        <w:tabs>
          <w:tab w:val="num" w:pos="4320"/>
        </w:tabs>
        <w:ind w:left="4320" w:hanging="360"/>
      </w:pPr>
    </w:lvl>
    <w:lvl w:ilvl="6" w:tplc="E9F02F76" w:tentative="1">
      <w:start w:val="1"/>
      <w:numFmt w:val="decimal"/>
      <w:lvlText w:val="%7."/>
      <w:lvlJc w:val="left"/>
      <w:pPr>
        <w:tabs>
          <w:tab w:val="num" w:pos="5040"/>
        </w:tabs>
        <w:ind w:left="5040" w:hanging="360"/>
      </w:pPr>
    </w:lvl>
    <w:lvl w:ilvl="7" w:tplc="48381F80" w:tentative="1">
      <w:start w:val="1"/>
      <w:numFmt w:val="decimal"/>
      <w:lvlText w:val="%8."/>
      <w:lvlJc w:val="left"/>
      <w:pPr>
        <w:tabs>
          <w:tab w:val="num" w:pos="5760"/>
        </w:tabs>
        <w:ind w:left="5760" w:hanging="360"/>
      </w:pPr>
    </w:lvl>
    <w:lvl w:ilvl="8" w:tplc="D54A17D6" w:tentative="1">
      <w:start w:val="1"/>
      <w:numFmt w:val="decimal"/>
      <w:lvlText w:val="%9."/>
      <w:lvlJc w:val="left"/>
      <w:pPr>
        <w:tabs>
          <w:tab w:val="num" w:pos="6480"/>
        </w:tabs>
        <w:ind w:left="6480" w:hanging="360"/>
      </w:pPr>
    </w:lvl>
  </w:abstractNum>
  <w:abstractNum w:abstractNumId="27" w15:restartNumberingAfterBreak="0">
    <w:nsid w:val="70E14204"/>
    <w:multiLevelType w:val="multilevel"/>
    <w:tmpl w:val="AD40E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2153E1"/>
    <w:multiLevelType w:val="multilevel"/>
    <w:tmpl w:val="40F6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FE5C3A"/>
    <w:multiLevelType w:val="hybridMultilevel"/>
    <w:tmpl w:val="C08C4A98"/>
    <w:lvl w:ilvl="0" w:tplc="32FC713E">
      <w:start w:val="19"/>
      <w:numFmt w:val="lowerRoman"/>
      <w:lvlText w:val="%1."/>
      <w:lvlJc w:val="right"/>
      <w:pPr>
        <w:tabs>
          <w:tab w:val="num" w:pos="720"/>
        </w:tabs>
        <w:ind w:left="720" w:hanging="360"/>
      </w:pPr>
    </w:lvl>
    <w:lvl w:ilvl="1" w:tplc="D53AD19C" w:tentative="1">
      <w:start w:val="1"/>
      <w:numFmt w:val="decimal"/>
      <w:lvlText w:val="%2."/>
      <w:lvlJc w:val="left"/>
      <w:pPr>
        <w:tabs>
          <w:tab w:val="num" w:pos="1440"/>
        </w:tabs>
        <w:ind w:left="1440" w:hanging="360"/>
      </w:pPr>
    </w:lvl>
    <w:lvl w:ilvl="2" w:tplc="E58021FA" w:tentative="1">
      <w:start w:val="1"/>
      <w:numFmt w:val="decimal"/>
      <w:lvlText w:val="%3."/>
      <w:lvlJc w:val="left"/>
      <w:pPr>
        <w:tabs>
          <w:tab w:val="num" w:pos="2160"/>
        </w:tabs>
        <w:ind w:left="2160" w:hanging="360"/>
      </w:pPr>
    </w:lvl>
    <w:lvl w:ilvl="3" w:tplc="BB88F280" w:tentative="1">
      <w:start w:val="1"/>
      <w:numFmt w:val="decimal"/>
      <w:lvlText w:val="%4."/>
      <w:lvlJc w:val="left"/>
      <w:pPr>
        <w:tabs>
          <w:tab w:val="num" w:pos="2880"/>
        </w:tabs>
        <w:ind w:left="2880" w:hanging="360"/>
      </w:pPr>
    </w:lvl>
    <w:lvl w:ilvl="4" w:tplc="D7EAE5B8" w:tentative="1">
      <w:start w:val="1"/>
      <w:numFmt w:val="decimal"/>
      <w:lvlText w:val="%5."/>
      <w:lvlJc w:val="left"/>
      <w:pPr>
        <w:tabs>
          <w:tab w:val="num" w:pos="3600"/>
        </w:tabs>
        <w:ind w:left="3600" w:hanging="360"/>
      </w:pPr>
    </w:lvl>
    <w:lvl w:ilvl="5" w:tplc="5E5AFE2E" w:tentative="1">
      <w:start w:val="1"/>
      <w:numFmt w:val="decimal"/>
      <w:lvlText w:val="%6."/>
      <w:lvlJc w:val="left"/>
      <w:pPr>
        <w:tabs>
          <w:tab w:val="num" w:pos="4320"/>
        </w:tabs>
        <w:ind w:left="4320" w:hanging="360"/>
      </w:pPr>
    </w:lvl>
    <w:lvl w:ilvl="6" w:tplc="AFDAD022" w:tentative="1">
      <w:start w:val="1"/>
      <w:numFmt w:val="decimal"/>
      <w:lvlText w:val="%7."/>
      <w:lvlJc w:val="left"/>
      <w:pPr>
        <w:tabs>
          <w:tab w:val="num" w:pos="5040"/>
        </w:tabs>
        <w:ind w:left="5040" w:hanging="360"/>
      </w:pPr>
    </w:lvl>
    <w:lvl w:ilvl="7" w:tplc="539E4FB6" w:tentative="1">
      <w:start w:val="1"/>
      <w:numFmt w:val="decimal"/>
      <w:lvlText w:val="%8."/>
      <w:lvlJc w:val="left"/>
      <w:pPr>
        <w:tabs>
          <w:tab w:val="num" w:pos="5760"/>
        </w:tabs>
        <w:ind w:left="5760" w:hanging="360"/>
      </w:pPr>
    </w:lvl>
    <w:lvl w:ilvl="8" w:tplc="767E4F66" w:tentative="1">
      <w:start w:val="1"/>
      <w:numFmt w:val="decimal"/>
      <w:lvlText w:val="%9."/>
      <w:lvlJc w:val="left"/>
      <w:pPr>
        <w:tabs>
          <w:tab w:val="num" w:pos="6480"/>
        </w:tabs>
        <w:ind w:left="6480" w:hanging="360"/>
      </w:pPr>
    </w:lvl>
  </w:abstractNum>
  <w:abstractNum w:abstractNumId="30" w15:restartNumberingAfterBreak="0">
    <w:nsid w:val="7D560EEA"/>
    <w:multiLevelType w:val="hybridMultilevel"/>
    <w:tmpl w:val="90CEB60A"/>
    <w:lvl w:ilvl="0" w:tplc="0EF6442C">
      <w:start w:val="22"/>
      <w:numFmt w:val="lowerRoman"/>
      <w:lvlText w:val="%1."/>
      <w:lvlJc w:val="right"/>
      <w:pPr>
        <w:tabs>
          <w:tab w:val="num" w:pos="720"/>
        </w:tabs>
        <w:ind w:left="720" w:hanging="360"/>
      </w:pPr>
    </w:lvl>
    <w:lvl w:ilvl="1" w:tplc="CE2849E4" w:tentative="1">
      <w:start w:val="1"/>
      <w:numFmt w:val="decimal"/>
      <w:lvlText w:val="%2."/>
      <w:lvlJc w:val="left"/>
      <w:pPr>
        <w:tabs>
          <w:tab w:val="num" w:pos="1440"/>
        </w:tabs>
        <w:ind w:left="1440" w:hanging="360"/>
      </w:pPr>
    </w:lvl>
    <w:lvl w:ilvl="2" w:tplc="19982104" w:tentative="1">
      <w:start w:val="1"/>
      <w:numFmt w:val="decimal"/>
      <w:lvlText w:val="%3."/>
      <w:lvlJc w:val="left"/>
      <w:pPr>
        <w:tabs>
          <w:tab w:val="num" w:pos="2160"/>
        </w:tabs>
        <w:ind w:left="2160" w:hanging="360"/>
      </w:pPr>
    </w:lvl>
    <w:lvl w:ilvl="3" w:tplc="F4D88414" w:tentative="1">
      <w:start w:val="1"/>
      <w:numFmt w:val="decimal"/>
      <w:lvlText w:val="%4."/>
      <w:lvlJc w:val="left"/>
      <w:pPr>
        <w:tabs>
          <w:tab w:val="num" w:pos="2880"/>
        </w:tabs>
        <w:ind w:left="2880" w:hanging="360"/>
      </w:pPr>
    </w:lvl>
    <w:lvl w:ilvl="4" w:tplc="72BC0D16" w:tentative="1">
      <w:start w:val="1"/>
      <w:numFmt w:val="decimal"/>
      <w:lvlText w:val="%5."/>
      <w:lvlJc w:val="left"/>
      <w:pPr>
        <w:tabs>
          <w:tab w:val="num" w:pos="3600"/>
        </w:tabs>
        <w:ind w:left="3600" w:hanging="360"/>
      </w:pPr>
    </w:lvl>
    <w:lvl w:ilvl="5" w:tplc="7B32B42A" w:tentative="1">
      <w:start w:val="1"/>
      <w:numFmt w:val="decimal"/>
      <w:lvlText w:val="%6."/>
      <w:lvlJc w:val="left"/>
      <w:pPr>
        <w:tabs>
          <w:tab w:val="num" w:pos="4320"/>
        </w:tabs>
        <w:ind w:left="4320" w:hanging="360"/>
      </w:pPr>
    </w:lvl>
    <w:lvl w:ilvl="6" w:tplc="455C4224" w:tentative="1">
      <w:start w:val="1"/>
      <w:numFmt w:val="decimal"/>
      <w:lvlText w:val="%7."/>
      <w:lvlJc w:val="left"/>
      <w:pPr>
        <w:tabs>
          <w:tab w:val="num" w:pos="5040"/>
        </w:tabs>
        <w:ind w:left="5040" w:hanging="360"/>
      </w:pPr>
    </w:lvl>
    <w:lvl w:ilvl="7" w:tplc="B8F082E2" w:tentative="1">
      <w:start w:val="1"/>
      <w:numFmt w:val="decimal"/>
      <w:lvlText w:val="%8."/>
      <w:lvlJc w:val="left"/>
      <w:pPr>
        <w:tabs>
          <w:tab w:val="num" w:pos="5760"/>
        </w:tabs>
        <w:ind w:left="5760" w:hanging="360"/>
      </w:pPr>
    </w:lvl>
    <w:lvl w:ilvl="8" w:tplc="809A03D8" w:tentative="1">
      <w:start w:val="1"/>
      <w:numFmt w:val="decimal"/>
      <w:lvlText w:val="%9."/>
      <w:lvlJc w:val="left"/>
      <w:pPr>
        <w:tabs>
          <w:tab w:val="num" w:pos="6480"/>
        </w:tabs>
        <w:ind w:left="6480" w:hanging="360"/>
      </w:pPr>
    </w:lvl>
  </w:abstractNum>
  <w:num w:numId="1" w16cid:durableId="94986723">
    <w:abstractNumId w:val="6"/>
  </w:num>
  <w:num w:numId="2" w16cid:durableId="480272452">
    <w:abstractNumId w:val="11"/>
  </w:num>
  <w:num w:numId="3" w16cid:durableId="269944224">
    <w:abstractNumId w:val="2"/>
  </w:num>
  <w:num w:numId="4" w16cid:durableId="163790902">
    <w:abstractNumId w:val="5"/>
    <w:lvlOverride w:ilvl="0">
      <w:lvl w:ilvl="0">
        <w:numFmt w:val="upperRoman"/>
        <w:lvlText w:val="%1."/>
        <w:lvlJc w:val="right"/>
      </w:lvl>
    </w:lvlOverride>
  </w:num>
  <w:num w:numId="5" w16cid:durableId="1321930980">
    <w:abstractNumId w:val="14"/>
  </w:num>
  <w:num w:numId="6" w16cid:durableId="2069760560">
    <w:abstractNumId w:val="10"/>
    <w:lvlOverride w:ilvl="0">
      <w:lvl w:ilvl="0">
        <w:numFmt w:val="lowerLetter"/>
        <w:lvlText w:val="%1."/>
        <w:lvlJc w:val="left"/>
      </w:lvl>
    </w:lvlOverride>
  </w:num>
  <w:num w:numId="7" w16cid:durableId="2126776533">
    <w:abstractNumId w:val="27"/>
    <w:lvlOverride w:ilvl="0">
      <w:lvl w:ilvl="0">
        <w:numFmt w:val="lowerLetter"/>
        <w:lvlText w:val="%1."/>
        <w:lvlJc w:val="left"/>
      </w:lvl>
    </w:lvlOverride>
  </w:num>
  <w:num w:numId="8" w16cid:durableId="119881604">
    <w:abstractNumId w:val="28"/>
    <w:lvlOverride w:ilvl="0">
      <w:lvl w:ilvl="0">
        <w:numFmt w:val="lowerRoman"/>
        <w:lvlText w:val="%1."/>
        <w:lvlJc w:val="right"/>
      </w:lvl>
    </w:lvlOverride>
  </w:num>
  <w:num w:numId="9" w16cid:durableId="1818261192">
    <w:abstractNumId w:val="26"/>
  </w:num>
  <w:num w:numId="10" w16cid:durableId="1878085591">
    <w:abstractNumId w:val="20"/>
  </w:num>
  <w:num w:numId="11" w16cid:durableId="448473131">
    <w:abstractNumId w:val="24"/>
  </w:num>
  <w:num w:numId="12" w16cid:durableId="238172271">
    <w:abstractNumId w:val="12"/>
  </w:num>
  <w:num w:numId="13" w16cid:durableId="1883639083">
    <w:abstractNumId w:val="1"/>
  </w:num>
  <w:num w:numId="14" w16cid:durableId="859393298">
    <w:abstractNumId w:val="7"/>
  </w:num>
  <w:num w:numId="15" w16cid:durableId="1116800383">
    <w:abstractNumId w:val="15"/>
  </w:num>
  <w:num w:numId="16" w16cid:durableId="819032250">
    <w:abstractNumId w:val="22"/>
  </w:num>
  <w:num w:numId="17" w16cid:durableId="706413624">
    <w:abstractNumId w:val="21"/>
  </w:num>
  <w:num w:numId="18" w16cid:durableId="1738940382">
    <w:abstractNumId w:val="16"/>
  </w:num>
  <w:num w:numId="19" w16cid:durableId="1244337824">
    <w:abstractNumId w:val="25"/>
  </w:num>
  <w:num w:numId="20" w16cid:durableId="516778199">
    <w:abstractNumId w:val="8"/>
  </w:num>
  <w:num w:numId="21" w16cid:durableId="1643534216">
    <w:abstractNumId w:val="3"/>
    <w:lvlOverride w:ilvl="0">
      <w:lvl w:ilvl="0">
        <w:numFmt w:val="lowerLetter"/>
        <w:lvlText w:val="%1."/>
        <w:lvlJc w:val="left"/>
      </w:lvl>
    </w:lvlOverride>
  </w:num>
  <w:num w:numId="22" w16cid:durableId="1045368159">
    <w:abstractNumId w:val="13"/>
  </w:num>
  <w:num w:numId="23" w16cid:durableId="943727162">
    <w:abstractNumId w:val="18"/>
  </w:num>
  <w:num w:numId="24" w16cid:durableId="1396977090">
    <w:abstractNumId w:val="4"/>
  </w:num>
  <w:num w:numId="25" w16cid:durableId="226377258">
    <w:abstractNumId w:val="9"/>
  </w:num>
  <w:num w:numId="26" w16cid:durableId="621426746">
    <w:abstractNumId w:val="0"/>
  </w:num>
  <w:num w:numId="27" w16cid:durableId="2032218276">
    <w:abstractNumId w:val="29"/>
  </w:num>
  <w:num w:numId="28" w16cid:durableId="1414818299">
    <w:abstractNumId w:val="19"/>
  </w:num>
  <w:num w:numId="29" w16cid:durableId="1141120929">
    <w:abstractNumId w:val="17"/>
  </w:num>
  <w:num w:numId="30" w16cid:durableId="1797680966">
    <w:abstractNumId w:val="30"/>
  </w:num>
  <w:num w:numId="31" w16cid:durableId="18466282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38"/>
    <w:rsid w:val="00087976"/>
    <w:rsid w:val="000B7516"/>
    <w:rsid w:val="003A0381"/>
    <w:rsid w:val="00456738"/>
    <w:rsid w:val="004D312E"/>
    <w:rsid w:val="006E3925"/>
    <w:rsid w:val="00706555"/>
    <w:rsid w:val="00725DA0"/>
    <w:rsid w:val="008A645D"/>
    <w:rsid w:val="00934D6D"/>
    <w:rsid w:val="009721A7"/>
    <w:rsid w:val="00B16BF7"/>
    <w:rsid w:val="00BA4218"/>
    <w:rsid w:val="00D33D20"/>
    <w:rsid w:val="00EB5B4B"/>
    <w:rsid w:val="00FF2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2F3E2"/>
  <w15:chartTrackingRefBased/>
  <w15:docId w15:val="{DAE2CBD3-92E4-460D-AE34-4EFB074B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L"/>
    </w:rPr>
  </w:style>
  <w:style w:type="paragraph" w:styleId="Ttulo1">
    <w:name w:val="heading 1"/>
    <w:basedOn w:val="Normal"/>
    <w:link w:val="Ttulo1Car"/>
    <w:uiPriority w:val="9"/>
    <w:qFormat/>
    <w:rsid w:val="004567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6738"/>
    <w:rPr>
      <w:rFonts w:ascii="Times New Roman" w:eastAsia="Times New Roman" w:hAnsi="Times New Roman" w:cs="Times New Roman"/>
      <w:b/>
      <w:bCs/>
      <w:kern w:val="36"/>
      <w:sz w:val="48"/>
      <w:szCs w:val="48"/>
      <w:lang w:val="es-CL" w:eastAsia="es-CL"/>
    </w:rPr>
  </w:style>
  <w:style w:type="paragraph" w:styleId="NormalWeb">
    <w:name w:val="Normal (Web)"/>
    <w:basedOn w:val="Normal"/>
    <w:uiPriority w:val="99"/>
    <w:unhideWhenUsed/>
    <w:rsid w:val="0045673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tab-span">
    <w:name w:val="apple-tab-span"/>
    <w:basedOn w:val="Fuentedeprrafopredeter"/>
    <w:rsid w:val="00456738"/>
  </w:style>
  <w:style w:type="paragraph" w:styleId="Encabezado">
    <w:name w:val="header"/>
    <w:basedOn w:val="Normal"/>
    <w:link w:val="EncabezadoCar"/>
    <w:uiPriority w:val="99"/>
    <w:unhideWhenUsed/>
    <w:rsid w:val="00725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25DA0"/>
    <w:rPr>
      <w:lang w:val="es-CL"/>
    </w:rPr>
  </w:style>
  <w:style w:type="paragraph" w:styleId="Piedepgina">
    <w:name w:val="footer"/>
    <w:basedOn w:val="Normal"/>
    <w:link w:val="PiedepginaCar"/>
    <w:uiPriority w:val="99"/>
    <w:unhideWhenUsed/>
    <w:rsid w:val="00725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5DA0"/>
    <w:rPr>
      <w:lang w:val="es-CL"/>
    </w:rPr>
  </w:style>
  <w:style w:type="paragraph" w:styleId="Textodeglobo">
    <w:name w:val="Balloon Text"/>
    <w:basedOn w:val="Normal"/>
    <w:link w:val="TextodegloboCar"/>
    <w:uiPriority w:val="99"/>
    <w:semiHidden/>
    <w:unhideWhenUsed/>
    <w:rsid w:val="006E39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3925"/>
    <w:rPr>
      <w:rFonts w:ascii="Segoe UI" w:hAnsi="Segoe UI" w:cs="Segoe UI"/>
      <w:sz w:val="18"/>
      <w:szCs w:val="18"/>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4170">
      <w:bodyDiv w:val="1"/>
      <w:marLeft w:val="0"/>
      <w:marRight w:val="0"/>
      <w:marTop w:val="0"/>
      <w:marBottom w:val="0"/>
      <w:divBdr>
        <w:top w:val="none" w:sz="0" w:space="0" w:color="auto"/>
        <w:left w:val="none" w:sz="0" w:space="0" w:color="auto"/>
        <w:bottom w:val="none" w:sz="0" w:space="0" w:color="auto"/>
        <w:right w:val="none" w:sz="0" w:space="0" w:color="auto"/>
      </w:divBdr>
      <w:divsChild>
        <w:div w:id="431440981">
          <w:marLeft w:val="601"/>
          <w:marRight w:val="0"/>
          <w:marTop w:val="0"/>
          <w:marBottom w:val="0"/>
          <w:divBdr>
            <w:top w:val="none" w:sz="0" w:space="0" w:color="auto"/>
            <w:left w:val="none" w:sz="0" w:space="0" w:color="auto"/>
            <w:bottom w:val="none" w:sz="0" w:space="0" w:color="auto"/>
            <w:right w:val="none" w:sz="0" w:space="0" w:color="auto"/>
          </w:divBdr>
        </w:div>
      </w:divsChild>
    </w:div>
    <w:div w:id="859396655">
      <w:bodyDiv w:val="1"/>
      <w:marLeft w:val="0"/>
      <w:marRight w:val="0"/>
      <w:marTop w:val="0"/>
      <w:marBottom w:val="0"/>
      <w:divBdr>
        <w:top w:val="none" w:sz="0" w:space="0" w:color="auto"/>
        <w:left w:val="none" w:sz="0" w:space="0" w:color="auto"/>
        <w:bottom w:val="none" w:sz="0" w:space="0" w:color="auto"/>
        <w:right w:val="none" w:sz="0" w:space="0" w:color="auto"/>
      </w:divBdr>
    </w:div>
    <w:div w:id="1713647419">
      <w:bodyDiv w:val="1"/>
      <w:marLeft w:val="0"/>
      <w:marRight w:val="0"/>
      <w:marTop w:val="0"/>
      <w:marBottom w:val="0"/>
      <w:divBdr>
        <w:top w:val="none" w:sz="0" w:space="0" w:color="auto"/>
        <w:left w:val="none" w:sz="0" w:space="0" w:color="auto"/>
        <w:bottom w:val="none" w:sz="0" w:space="0" w:color="auto"/>
        <w:right w:val="none" w:sz="0" w:space="0" w:color="auto"/>
      </w:divBdr>
    </w:div>
    <w:div w:id="17318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6</Pages>
  <Words>2314</Words>
  <Characters>12728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Jimenez</dc:creator>
  <cp:keywords/>
  <dc:description/>
  <cp:lastModifiedBy>Microsoft Office User</cp:lastModifiedBy>
  <cp:revision>6</cp:revision>
  <cp:lastPrinted>2022-06-14T22:30:00Z</cp:lastPrinted>
  <dcterms:created xsi:type="dcterms:W3CDTF">2022-06-14T22:28:00Z</dcterms:created>
  <dcterms:modified xsi:type="dcterms:W3CDTF">2022-11-09T20:53:00Z</dcterms:modified>
</cp:coreProperties>
</file>